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A" w:rsidRDefault="00EA065E" w:rsidP="00355B7A">
      <w:pPr>
        <w:tabs>
          <w:tab w:val="center" w:pos="4536"/>
          <w:tab w:val="left" w:pos="7083"/>
        </w:tabs>
        <w:rPr>
          <w:bCs/>
          <w:sz w:val="40"/>
          <w:szCs w:val="40"/>
          <w:lang w:eastAsia="en-GB"/>
        </w:rPr>
      </w:pPr>
      <w:r>
        <w:rPr>
          <w:bCs/>
          <w:sz w:val="40"/>
          <w:szCs w:val="40"/>
          <w:lang w:eastAsia="en-GB"/>
        </w:rPr>
        <w:t xml:space="preserve">           </w:t>
      </w:r>
      <w:r>
        <w:rPr>
          <w:rFonts w:ascii="Times New Roman" w:hAnsi="Times New Roman" w:cs="Times New Roman"/>
          <w:bCs/>
          <w:noProof/>
          <w:sz w:val="40"/>
          <w:szCs w:val="40"/>
          <w:lang w:val="en-US"/>
        </w:rPr>
        <w:drawing>
          <wp:inline distT="0" distB="0" distL="0" distR="0" wp14:anchorId="257D23A3" wp14:editId="4CCCFBBB">
            <wp:extent cx="4724400" cy="68741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er_of_Excellence_origina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01"/>
                    <a:stretch/>
                  </pic:blipFill>
                  <pic:spPr bwMode="auto">
                    <a:xfrm>
                      <a:off x="0" y="0"/>
                      <a:ext cx="4802878" cy="69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65E" w:rsidRDefault="003B1AF0" w:rsidP="00355B7A">
      <w:pPr>
        <w:tabs>
          <w:tab w:val="center" w:pos="4536"/>
          <w:tab w:val="left" w:pos="7083"/>
        </w:tabs>
        <w:rPr>
          <w:noProof/>
          <w:shd w:val="clear" w:color="auto" w:fill="17365D" w:themeFill="text2" w:themeFillShade="BF"/>
          <w:lang w:val="en-US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4896" behindDoc="0" locked="0" layoutInCell="1" allowOverlap="1" wp14:anchorId="350D005C" wp14:editId="4ED3A3A3">
            <wp:simplePos x="0" y="0"/>
            <wp:positionH relativeFrom="margin">
              <wp:posOffset>2090420</wp:posOffset>
            </wp:positionH>
            <wp:positionV relativeFrom="margin">
              <wp:posOffset>880745</wp:posOffset>
            </wp:positionV>
            <wp:extent cx="1675765" cy="88582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_logo_PF_UP_horizont_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65E" w:rsidRDefault="00EA065E" w:rsidP="00355B7A">
      <w:pPr>
        <w:tabs>
          <w:tab w:val="center" w:pos="4536"/>
          <w:tab w:val="left" w:pos="7083"/>
        </w:tabs>
        <w:rPr>
          <w:noProof/>
          <w:shd w:val="clear" w:color="auto" w:fill="17365D" w:themeFill="text2" w:themeFillShade="BF"/>
          <w:lang w:val="en-US"/>
        </w:rPr>
      </w:pPr>
    </w:p>
    <w:p w:rsidR="001D4FB8" w:rsidRPr="00720221" w:rsidRDefault="0038215D" w:rsidP="00355B7A">
      <w:pPr>
        <w:tabs>
          <w:tab w:val="center" w:pos="4536"/>
          <w:tab w:val="left" w:pos="7083"/>
        </w:tabs>
        <w:rPr>
          <w:bCs/>
          <w:sz w:val="40"/>
          <w:szCs w:val="40"/>
          <w:lang w:eastAsia="en-GB"/>
        </w:rPr>
      </w:pPr>
      <w:r w:rsidRPr="00720221">
        <w:rPr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0" locked="0" layoutInCell="1" allowOverlap="1" wp14:anchorId="5696CD2E" wp14:editId="724A4A6E">
            <wp:simplePos x="0" y="0"/>
            <wp:positionH relativeFrom="column">
              <wp:posOffset>4216400</wp:posOffset>
            </wp:positionH>
            <wp:positionV relativeFrom="paragraph">
              <wp:posOffset>357785</wp:posOffset>
            </wp:positionV>
            <wp:extent cx="1038225" cy="10477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40"/>
          <w:szCs w:val="40"/>
          <w:lang w:eastAsia="en-GB"/>
        </w:rPr>
        <w:t xml:space="preserve">      </w:t>
      </w:r>
      <w:r>
        <w:rPr>
          <w:bCs/>
          <w:noProof/>
          <w:sz w:val="40"/>
          <w:szCs w:val="40"/>
          <w:lang w:val="en-US"/>
        </w:rPr>
        <w:drawing>
          <wp:inline distT="0" distB="0" distL="0" distR="0" wp14:anchorId="2BF6C4D6">
            <wp:extent cx="3371215" cy="9448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26DF">
        <w:rPr>
          <w:bCs/>
          <w:sz w:val="40"/>
          <w:szCs w:val="40"/>
          <w:lang w:eastAsia="en-GB"/>
        </w:rPr>
        <w:t xml:space="preserve">                                             </w:t>
      </w:r>
    </w:p>
    <w:p w:rsidR="005D64BE" w:rsidRPr="00440F33" w:rsidRDefault="005D64BE" w:rsidP="005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440F33">
        <w:rPr>
          <w:rFonts w:ascii="Times New Roman" w:hAnsi="Times New Roman" w:cs="Times New Roman"/>
          <w:bCs/>
          <w:sz w:val="40"/>
          <w:szCs w:val="40"/>
          <w:lang w:eastAsia="en-GB"/>
        </w:rPr>
        <w:t xml:space="preserve">                                    </w:t>
      </w:r>
    </w:p>
    <w:p w:rsidR="001D4FB8" w:rsidRPr="00440F33" w:rsidRDefault="005D64BE" w:rsidP="005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440F33">
        <w:rPr>
          <w:rFonts w:ascii="Times New Roman" w:hAnsi="Times New Roman" w:cs="Times New Roman"/>
          <w:bCs/>
          <w:sz w:val="40"/>
          <w:szCs w:val="40"/>
          <w:lang w:eastAsia="en-GB"/>
        </w:rPr>
        <w:tab/>
        <w:t xml:space="preserve">                          </w:t>
      </w:r>
    </w:p>
    <w:p w:rsidR="00355B7A" w:rsidRDefault="00355B7A" w:rsidP="00355B7A">
      <w:pPr>
        <w:rPr>
          <w:rFonts w:ascii="Times New Roman" w:hAnsi="Times New Roman" w:cs="Times New Roman"/>
          <w:b/>
          <w:bCs/>
          <w:sz w:val="40"/>
          <w:szCs w:val="40"/>
          <w:lang w:eastAsia="en-GB"/>
        </w:rPr>
      </w:pPr>
    </w:p>
    <w:p w:rsidR="00355B7A" w:rsidRPr="00355B7A" w:rsidRDefault="00355B7A" w:rsidP="007538E7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n-GB"/>
        </w:rPr>
      </w:pPr>
      <w:r w:rsidRPr="00355B7A">
        <w:rPr>
          <w:rFonts w:ascii="Times New Roman" w:hAnsi="Times New Roman" w:cs="Times New Roman"/>
          <w:b/>
          <w:bCs/>
          <w:sz w:val="40"/>
          <w:szCs w:val="40"/>
          <w:lang w:eastAsia="en-GB"/>
        </w:rPr>
        <w:t>Jean Monnet International Scientific Conference</w:t>
      </w:r>
    </w:p>
    <w:p w:rsidR="00355B7A" w:rsidRPr="00355B7A" w:rsidRDefault="00355B7A" w:rsidP="00355B7A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GB"/>
        </w:rPr>
      </w:pPr>
      <w:r w:rsidRPr="00355B7A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22. 5. – 23.</w:t>
      </w:r>
      <w:r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5. 2017</w:t>
      </w:r>
    </w:p>
    <w:p w:rsidR="007538E7" w:rsidRPr="00440F33" w:rsidRDefault="00E126DF" w:rsidP="007538E7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n-GB"/>
        </w:rPr>
      </w:pPr>
      <w:r w:rsidRPr="00440F33">
        <w:rPr>
          <w:rFonts w:ascii="Times New Roman" w:hAnsi="Times New Roman" w:cs="Times New Roman"/>
          <w:b/>
          <w:bCs/>
          <w:sz w:val="40"/>
          <w:szCs w:val="40"/>
          <w:lang w:eastAsia="en-GB"/>
        </w:rPr>
        <w:t xml:space="preserve">The EU in time of multicrisis and its greatest challenges – up-to-date solutions, future visions and prospects </w:t>
      </w:r>
    </w:p>
    <w:p w:rsidR="007538E7" w:rsidRPr="00440F33" w:rsidRDefault="007538E7" w:rsidP="00502134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en-GB"/>
        </w:rPr>
      </w:pPr>
    </w:p>
    <w:p w:rsidR="00CB2D44" w:rsidRDefault="00720221" w:rsidP="00502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40F33">
        <w:rPr>
          <w:rFonts w:ascii="Times New Roman" w:hAnsi="Times New Roman" w:cs="Times New Roman"/>
          <w:b/>
          <w:sz w:val="24"/>
          <w:szCs w:val="24"/>
          <w:lang w:eastAsia="en-GB"/>
        </w:rPr>
        <w:t>Venue:</w:t>
      </w:r>
      <w:r w:rsidR="0059387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Czech Republic, Prague, </w:t>
      </w:r>
      <w:r w:rsidRPr="00440F33">
        <w:rPr>
          <w:rFonts w:ascii="Times New Roman" w:hAnsi="Times New Roman" w:cs="Times New Roman"/>
          <w:b/>
          <w:sz w:val="24"/>
          <w:szCs w:val="24"/>
          <w:lang w:eastAsia="en-GB"/>
        </w:rPr>
        <w:t>Ministry of Foreign A</w:t>
      </w:r>
      <w:r w:rsidR="0059387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ffairs of the Czech Republic </w:t>
      </w:r>
      <w:r w:rsidR="00355B7A">
        <w:rPr>
          <w:rFonts w:ascii="Times New Roman" w:hAnsi="Times New Roman" w:cs="Times New Roman"/>
          <w:b/>
          <w:sz w:val="24"/>
          <w:szCs w:val="24"/>
          <w:lang w:eastAsia="en-GB"/>
        </w:rPr>
        <w:t>–</w:t>
      </w:r>
      <w:r w:rsidR="0059387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355B7A">
        <w:rPr>
          <w:rFonts w:ascii="Times New Roman" w:hAnsi="Times New Roman" w:cs="Times New Roman"/>
          <w:b/>
          <w:sz w:val="24"/>
          <w:szCs w:val="24"/>
          <w:lang w:eastAsia="en-GB"/>
        </w:rPr>
        <w:t>(</w:t>
      </w:r>
      <w:r w:rsidRPr="00440F33">
        <w:rPr>
          <w:rFonts w:ascii="Times New Roman" w:hAnsi="Times New Roman" w:cs="Times New Roman"/>
          <w:b/>
          <w:sz w:val="24"/>
          <w:szCs w:val="24"/>
          <w:lang w:eastAsia="en-GB"/>
        </w:rPr>
        <w:t>Cz</w:t>
      </w:r>
      <w:r w:rsidR="00355B7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ernin Palace, the Grand Hall </w:t>
      </w:r>
      <w:r w:rsidRPr="00440F3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Loreta Square 5, Prague 1, 118 00</w:t>
      </w:r>
      <w:r w:rsidRPr="00440F3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) </w:t>
      </w:r>
    </w:p>
    <w:p w:rsidR="000F0FAD" w:rsidRPr="00BF10ED" w:rsidRDefault="000F0FAD" w:rsidP="0050213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en-GB"/>
        </w:rPr>
      </w:pPr>
      <w:r w:rsidRPr="00BF10ED">
        <w:rPr>
          <w:rFonts w:ascii="Times New Roman" w:hAnsi="Times New Roman" w:cs="Times New Roman"/>
          <w:b/>
          <w:sz w:val="32"/>
          <w:szCs w:val="32"/>
          <w:lang w:eastAsia="en-GB"/>
        </w:rPr>
        <w:t xml:space="preserve">22. 5. (Monday) </w:t>
      </w:r>
      <w:r w:rsidR="00BF10ED">
        <w:rPr>
          <w:rFonts w:ascii="Times New Roman" w:hAnsi="Times New Roman" w:cs="Times New Roman"/>
          <w:b/>
          <w:sz w:val="32"/>
          <w:szCs w:val="32"/>
          <w:lang w:eastAsia="en-GB"/>
        </w:rPr>
        <w:t xml:space="preserve">First day of the Conference </w:t>
      </w:r>
    </w:p>
    <w:p w:rsidR="004C240F" w:rsidRPr="004C240F" w:rsidRDefault="00CB2CDC" w:rsidP="00502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10:</w:t>
      </w:r>
      <w:r w:rsidR="000F0FAD">
        <w:rPr>
          <w:rFonts w:ascii="Times New Roman" w:hAnsi="Times New Roman" w:cs="Times New Roman"/>
          <w:b/>
          <w:sz w:val="24"/>
          <w:szCs w:val="24"/>
          <w:lang w:eastAsia="en-GB"/>
        </w:rPr>
        <w:t>30</w:t>
      </w:r>
      <w:r w:rsidR="0088622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– 11:00 Plenary session </w:t>
      </w:r>
    </w:p>
    <w:p w:rsidR="00BF10ED" w:rsidRDefault="00502134" w:rsidP="00502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Opening</w:t>
      </w:r>
      <w:r w:rsidR="00631090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:</w:t>
      </w:r>
      <w:r w:rsidR="0063109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88622D" w:rsidRPr="00BF10ED" w:rsidRDefault="00BF10ED" w:rsidP="00502134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ED">
        <w:rPr>
          <w:rFonts w:ascii="Times New Roman" w:hAnsi="Times New Roman" w:cs="Times New Roman"/>
          <w:b/>
          <w:sz w:val="24"/>
          <w:szCs w:val="24"/>
        </w:rPr>
        <w:t>10:30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10:40 </w:t>
      </w:r>
      <w:r w:rsidR="00502134" w:rsidRPr="00BF10ED">
        <w:rPr>
          <w:rFonts w:ascii="Times New Roman" w:hAnsi="Times New Roman" w:cs="Times New Roman"/>
          <w:sz w:val="24"/>
          <w:szCs w:val="24"/>
        </w:rPr>
        <w:t xml:space="preserve">Assoc. Prof. et. Assoc. prof. JUDr. </w:t>
      </w:r>
      <w:r w:rsidR="00502134" w:rsidRPr="00BF10ED">
        <w:rPr>
          <w:rFonts w:ascii="Times New Roman" w:hAnsi="Times New Roman" w:cs="Times New Roman"/>
          <w:b/>
          <w:sz w:val="24"/>
          <w:szCs w:val="24"/>
        </w:rPr>
        <w:t>Naděžda Šišková</w:t>
      </w:r>
      <w:r w:rsidR="00502134" w:rsidRPr="00BF10ED">
        <w:rPr>
          <w:rFonts w:ascii="Times New Roman" w:hAnsi="Times New Roman" w:cs="Times New Roman"/>
          <w:sz w:val="24"/>
          <w:szCs w:val="24"/>
        </w:rPr>
        <w:t>, Ph.D. (Head of Jean Monnet Centre of Excellence in EU Law, Faculty of Law, Palacky University, President of the Czech Association for European Studies – Czech ECSA)</w:t>
      </w:r>
    </w:p>
    <w:p w:rsidR="00502134" w:rsidRDefault="0088622D" w:rsidP="00502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Welcome adress</w:t>
      </w:r>
      <w:r w:rsidR="005021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21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2134" w:rsidRDefault="00BF10ED" w:rsidP="0088622D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10:40 – 10:50 </w:t>
      </w:r>
      <w:r w:rsidR="00502134" w:rsidRPr="00502134">
        <w:rPr>
          <w:rFonts w:ascii="Times New Roman" w:hAnsi="Times New Roman" w:cs="Times New Roman"/>
          <w:sz w:val="24"/>
          <w:szCs w:val="24"/>
        </w:rPr>
        <w:t xml:space="preserve">Ing. </w:t>
      </w:r>
      <w:r w:rsidR="00502134" w:rsidRPr="00502134">
        <w:rPr>
          <w:rFonts w:ascii="Times New Roman" w:hAnsi="Times New Roman" w:cs="Times New Roman"/>
          <w:b/>
          <w:sz w:val="24"/>
          <w:szCs w:val="24"/>
        </w:rPr>
        <w:t>Ivo Šrámek</w:t>
      </w:r>
      <w:r w:rsidR="00502134" w:rsidRPr="00502134">
        <w:rPr>
          <w:rFonts w:ascii="Times New Roman" w:hAnsi="Times New Roman" w:cs="Times New Roman"/>
          <w:sz w:val="24"/>
          <w:szCs w:val="24"/>
        </w:rPr>
        <w:t xml:space="preserve"> (Deputy Minister of Foreign Affairs for Security and Multilateral Issues) </w:t>
      </w:r>
    </w:p>
    <w:p w:rsidR="0088622D" w:rsidRPr="0088622D" w:rsidRDefault="00574F05" w:rsidP="00886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Keynote spe</w:t>
      </w:r>
      <w:r w:rsidR="00A85526">
        <w:rPr>
          <w:rFonts w:ascii="Times New Roman" w:hAnsi="Times New Roman" w:cs="Times New Roman"/>
          <w:b/>
          <w:sz w:val="24"/>
          <w:szCs w:val="24"/>
          <w:u w:val="single"/>
        </w:rPr>
        <w:t>ech:</w:t>
      </w:r>
    </w:p>
    <w:p w:rsidR="0088622D" w:rsidRPr="0088622D" w:rsidRDefault="00BF10ED" w:rsidP="0088622D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10:50 – 11:10 </w:t>
      </w:r>
      <w:r w:rsidR="0088622D" w:rsidRPr="0088622D">
        <w:rPr>
          <w:rFonts w:ascii="Times New Roman" w:hAnsi="Times New Roman" w:cs="Times New Roman"/>
          <w:sz w:val="24"/>
          <w:szCs w:val="24"/>
        </w:rPr>
        <w:t xml:space="preserve">Mgr. et Mgr. </w:t>
      </w:r>
      <w:r w:rsidR="0088622D" w:rsidRPr="0088622D">
        <w:rPr>
          <w:rFonts w:ascii="Times New Roman" w:hAnsi="Times New Roman" w:cs="Times New Roman"/>
          <w:b/>
          <w:sz w:val="24"/>
          <w:szCs w:val="24"/>
        </w:rPr>
        <w:t>Věra Jourová</w:t>
      </w:r>
      <w:r w:rsidR="0088622D" w:rsidRPr="0088622D">
        <w:rPr>
          <w:rFonts w:ascii="Times New Roman" w:hAnsi="Times New Roman" w:cs="Times New Roman"/>
          <w:sz w:val="24"/>
          <w:szCs w:val="24"/>
        </w:rPr>
        <w:t>, Member of the European Commis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622D" w:rsidRPr="0088622D">
        <w:rPr>
          <w:rFonts w:ascii="Times New Roman" w:hAnsi="Times New Roman" w:cs="Times New Roman"/>
          <w:sz w:val="24"/>
          <w:szCs w:val="24"/>
        </w:rPr>
        <w:t xml:space="preserve">ion, (Justice, Consumers &amp; Gender Equality) </w:t>
      </w:r>
    </w:p>
    <w:p w:rsidR="0088622D" w:rsidRDefault="0088622D" w:rsidP="0088622D">
      <w:pPr>
        <w:pStyle w:val="Odstavecseseznamem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8622D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F10ED" w:rsidRPr="0088622D">
        <w:rPr>
          <w:rFonts w:ascii="Times New Roman" w:hAnsi="Times New Roman" w:cs="Times New Roman"/>
          <w:b/>
          <w:i/>
          <w:sz w:val="24"/>
          <w:szCs w:val="24"/>
        </w:rPr>
        <w:t>Achievements</w:t>
      </w:r>
      <w:r w:rsidRPr="0088622D">
        <w:rPr>
          <w:rFonts w:ascii="Times New Roman" w:hAnsi="Times New Roman" w:cs="Times New Roman"/>
          <w:b/>
          <w:i/>
          <w:sz w:val="24"/>
          <w:szCs w:val="24"/>
        </w:rPr>
        <w:t xml:space="preserve"> and Challenges of the EU, possible paths for the future”</w:t>
      </w:r>
    </w:p>
    <w:p w:rsidR="000B30C2" w:rsidRDefault="00BF10ED" w:rsidP="000B30C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10ED">
        <w:rPr>
          <w:rFonts w:ascii="Times New Roman" w:hAnsi="Times New Roman" w:cs="Times New Roman"/>
          <w:b/>
          <w:sz w:val="24"/>
          <w:szCs w:val="24"/>
        </w:rPr>
        <w:t>11:10 – 11:25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C2" w:rsidRPr="00F33C39">
        <w:rPr>
          <w:rFonts w:ascii="Times New Roman" w:hAnsi="Times New Roman" w:cs="Times New Roman"/>
          <w:b/>
          <w:sz w:val="24"/>
          <w:szCs w:val="24"/>
        </w:rPr>
        <w:t>Vito Borrelli</w:t>
      </w:r>
      <w:r w:rsidR="000B30C2">
        <w:rPr>
          <w:rFonts w:ascii="Times New Roman" w:hAnsi="Times New Roman" w:cs="Times New Roman"/>
          <w:sz w:val="24"/>
          <w:szCs w:val="24"/>
        </w:rPr>
        <w:t xml:space="preserve"> (</w:t>
      </w:r>
      <w:r w:rsidR="000B30C2" w:rsidRPr="000B30C2">
        <w:rPr>
          <w:rFonts w:ascii="Times New Roman" w:hAnsi="Times New Roman" w:cs="Times New Roman"/>
          <w:sz w:val="24"/>
          <w:szCs w:val="24"/>
        </w:rPr>
        <w:t>Head of Sector Jean Monnet &amp; China Desk</w:t>
      </w:r>
      <w:r w:rsidR="00347895">
        <w:rPr>
          <w:rFonts w:ascii="Times New Roman" w:hAnsi="Times New Roman" w:cs="Times New Roman"/>
          <w:sz w:val="24"/>
          <w:szCs w:val="24"/>
        </w:rPr>
        <w:t>, European Commission – DG EAC</w:t>
      </w:r>
      <w:r w:rsidR="000B30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30C2" w:rsidRPr="000B30C2" w:rsidRDefault="000B30C2" w:rsidP="000B30C2">
      <w:pPr>
        <w:pStyle w:val="Odstavecseseznamem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0B30C2">
        <w:rPr>
          <w:rFonts w:ascii="Times New Roman" w:hAnsi="Times New Roman" w:cs="Times New Roman"/>
          <w:b/>
          <w:i/>
          <w:sz w:val="24"/>
          <w:szCs w:val="24"/>
        </w:rPr>
        <w:t>"The future of Europe: a commitment for You(th)</w:t>
      </w:r>
      <w:r w:rsidR="006362C6">
        <w:rPr>
          <w:rFonts w:ascii="Times New Roman" w:hAnsi="Times New Roman" w:cs="Times New Roman"/>
          <w:b/>
          <w:i/>
          <w:sz w:val="24"/>
          <w:szCs w:val="24"/>
        </w:rPr>
        <w:t xml:space="preserve"> – the main outcomes of the Jean Monnet Seminar held in Rome</w:t>
      </w:r>
      <w:r w:rsidRPr="000B30C2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88622D" w:rsidRPr="0038215D" w:rsidRDefault="0088622D" w:rsidP="0088622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B1AF0" w:rsidRPr="00502134" w:rsidRDefault="00BF10ED" w:rsidP="00502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11:25</w:t>
      </w:r>
      <w:r w:rsidR="0088622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– 11: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40</w:t>
      </w:r>
      <w:r w:rsidR="0088622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243242">
        <w:rPr>
          <w:rFonts w:ascii="Times New Roman" w:hAnsi="Times New Roman" w:cs="Times New Roman"/>
          <w:b/>
          <w:sz w:val="24"/>
          <w:szCs w:val="24"/>
        </w:rPr>
        <w:t xml:space="preserve">Coffee break </w:t>
      </w:r>
      <w:r w:rsidR="00C71826" w:rsidRPr="00440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  <w:r w:rsidR="0050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:rsidR="009F4EB6" w:rsidRPr="00440F33" w:rsidRDefault="00836A48" w:rsidP="00502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33"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Pr="00440F33">
        <w:rPr>
          <w:rFonts w:ascii="Times New Roman" w:hAnsi="Times New Roman" w:cs="Times New Roman"/>
          <w:b/>
          <w:sz w:val="24"/>
          <w:szCs w:val="24"/>
        </w:rPr>
        <w:t xml:space="preserve"> European Union and its democratic foundations in time of multicrisis. The most effective ways of European governance and reform of the EU institutions.</w:t>
      </w:r>
    </w:p>
    <w:p w:rsidR="003B1AF0" w:rsidRPr="0088622D" w:rsidRDefault="00DC329A" w:rsidP="0088622D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2D">
        <w:rPr>
          <w:rFonts w:ascii="Times New Roman" w:hAnsi="Times New Roman" w:cs="Times New Roman"/>
          <w:b/>
          <w:sz w:val="24"/>
          <w:szCs w:val="24"/>
        </w:rPr>
        <w:t>Chair</w:t>
      </w:r>
      <w:r w:rsidR="00836A48" w:rsidRPr="0088622D">
        <w:rPr>
          <w:rFonts w:ascii="Times New Roman" w:hAnsi="Times New Roman" w:cs="Times New Roman"/>
          <w:b/>
          <w:sz w:val="24"/>
          <w:szCs w:val="24"/>
        </w:rPr>
        <w:t>:</w:t>
      </w:r>
      <w:r w:rsidR="00836A48" w:rsidRPr="0088622D">
        <w:rPr>
          <w:rFonts w:ascii="Times New Roman" w:hAnsi="Times New Roman" w:cs="Times New Roman"/>
          <w:sz w:val="24"/>
          <w:szCs w:val="24"/>
        </w:rPr>
        <w:t xml:space="preserve"> </w:t>
      </w:r>
      <w:r w:rsidR="0088622D" w:rsidRPr="0088622D">
        <w:rPr>
          <w:rFonts w:ascii="Times New Roman" w:hAnsi="Times New Roman" w:cs="Times New Roman"/>
          <w:sz w:val="24"/>
          <w:szCs w:val="24"/>
        </w:rPr>
        <w:t xml:space="preserve">Prof. </w:t>
      </w:r>
      <w:r w:rsidR="0088622D" w:rsidRPr="0088622D">
        <w:rPr>
          <w:rFonts w:ascii="Times New Roman" w:hAnsi="Times New Roman" w:cs="Times New Roman"/>
          <w:b/>
          <w:sz w:val="24"/>
          <w:szCs w:val="24"/>
        </w:rPr>
        <w:t xml:space="preserve">Marc Maresceau </w:t>
      </w:r>
      <w:r w:rsidR="0088622D" w:rsidRPr="0088622D">
        <w:rPr>
          <w:rFonts w:ascii="Times New Roman" w:hAnsi="Times New Roman" w:cs="Times New Roman"/>
          <w:sz w:val="24"/>
          <w:szCs w:val="24"/>
        </w:rPr>
        <w:t>(Jean Monnet Chair a</w:t>
      </w:r>
      <w:r w:rsidR="00F33C39">
        <w:rPr>
          <w:rFonts w:ascii="Times New Roman" w:hAnsi="Times New Roman" w:cs="Times New Roman"/>
          <w:sz w:val="24"/>
          <w:szCs w:val="24"/>
        </w:rPr>
        <w:t>d personam, University of Ghent</w:t>
      </w:r>
      <w:r w:rsidR="0088622D" w:rsidRPr="0088622D">
        <w:rPr>
          <w:rFonts w:ascii="Times New Roman" w:hAnsi="Times New Roman" w:cs="Times New Roman"/>
          <w:sz w:val="24"/>
          <w:szCs w:val="24"/>
        </w:rPr>
        <w:t>; Visiting Professor College of Europe Bruges and Natolin)</w:t>
      </w:r>
    </w:p>
    <w:p w:rsidR="006C1589" w:rsidRPr="00967164" w:rsidRDefault="00BF10ED" w:rsidP="0096716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</w:rPr>
        <w:t>11:40</w:t>
      </w:r>
      <w:r w:rsidR="0088622D" w:rsidRPr="0088622D">
        <w:rPr>
          <w:rFonts w:ascii="Times New Roman" w:hAnsi="Times New Roman" w:cs="Times New Roman"/>
          <w:b/>
          <w:sz w:val="24"/>
          <w:szCs w:val="24"/>
        </w:rPr>
        <w:t xml:space="preserve"> – 11: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="0088622D">
        <w:rPr>
          <w:rFonts w:ascii="Times New Roman" w:hAnsi="Times New Roman" w:cs="Times New Roman"/>
          <w:sz w:val="24"/>
          <w:szCs w:val="24"/>
        </w:rPr>
        <w:t xml:space="preserve"> </w:t>
      </w:r>
      <w:r w:rsidR="00967164">
        <w:rPr>
          <w:rFonts w:ascii="Times New Roman" w:hAnsi="Times New Roman" w:cs="Times New Roman"/>
          <w:sz w:val="24"/>
          <w:szCs w:val="24"/>
        </w:rPr>
        <w:t xml:space="preserve"> </w:t>
      </w:r>
      <w:r w:rsidR="00720221" w:rsidRPr="00967164">
        <w:rPr>
          <w:rFonts w:ascii="Times New Roman" w:hAnsi="Times New Roman" w:cs="Times New Roman"/>
          <w:sz w:val="24"/>
          <w:szCs w:val="24"/>
        </w:rPr>
        <w:t xml:space="preserve">prof. </w:t>
      </w:r>
      <w:r w:rsidR="00502883" w:rsidRPr="00967164">
        <w:rPr>
          <w:rFonts w:ascii="Times New Roman" w:hAnsi="Times New Roman" w:cs="Times New Roman"/>
          <w:sz w:val="24"/>
          <w:szCs w:val="24"/>
        </w:rPr>
        <w:t xml:space="preserve">Dr. Dr. h.c. mult. </w:t>
      </w:r>
      <w:r w:rsidR="00536931" w:rsidRPr="00967164">
        <w:rPr>
          <w:rFonts w:ascii="Times New Roman" w:hAnsi="Times New Roman" w:cs="Times New Roman"/>
          <w:b/>
          <w:sz w:val="24"/>
          <w:szCs w:val="24"/>
        </w:rPr>
        <w:t xml:space="preserve">Peter-Christian </w:t>
      </w:r>
      <w:r w:rsidR="00536931" w:rsidRPr="00967164">
        <w:rPr>
          <w:rFonts w:ascii="Times New Roman" w:hAnsi="Times New Roman" w:cs="Times New Roman"/>
          <w:b/>
          <w:lang w:val="cs-CZ"/>
        </w:rPr>
        <w:t xml:space="preserve">Müller-Graff </w:t>
      </w:r>
      <w:r w:rsidR="00536931" w:rsidRPr="00967164">
        <w:rPr>
          <w:rFonts w:ascii="Times New Roman" w:hAnsi="Times New Roman" w:cs="Times New Roman"/>
          <w:lang w:val="cs-CZ"/>
        </w:rPr>
        <w:t>(</w:t>
      </w:r>
      <w:r w:rsidR="00502883" w:rsidRPr="00967164">
        <w:rPr>
          <w:rFonts w:ascii="Times New Roman" w:hAnsi="Times New Roman" w:cs="Times New Roman"/>
          <w:lang w:val="cs-CZ"/>
        </w:rPr>
        <w:t>Director of Institute</w:t>
      </w:r>
      <w:r w:rsidR="00F33C39">
        <w:rPr>
          <w:rFonts w:ascii="Times New Roman" w:hAnsi="Times New Roman" w:cs="Times New Roman"/>
          <w:lang w:val="cs-CZ"/>
        </w:rPr>
        <w:t xml:space="preserve"> </w:t>
      </w:r>
      <w:r w:rsidR="00502883" w:rsidRPr="00967164">
        <w:rPr>
          <w:rFonts w:ascii="Times New Roman" w:hAnsi="Times New Roman" w:cs="Times New Roman"/>
          <w:lang w:val="cs-CZ"/>
        </w:rPr>
        <w:t>for European Law, University of Heidelberg</w:t>
      </w:r>
      <w:r w:rsidR="00DC329A" w:rsidRPr="00967164">
        <w:rPr>
          <w:rFonts w:ascii="Times New Roman" w:hAnsi="Times New Roman" w:cs="Times New Roman"/>
          <w:lang w:val="cs-CZ"/>
        </w:rPr>
        <w:t>, Jean Monnet Chairholder, President of German ECSA</w:t>
      </w:r>
      <w:r w:rsidR="00536931" w:rsidRPr="00967164">
        <w:rPr>
          <w:rFonts w:ascii="Times New Roman" w:hAnsi="Times New Roman" w:cs="Times New Roman"/>
          <w:lang w:val="cs-CZ"/>
        </w:rPr>
        <w:t>)</w:t>
      </w:r>
    </w:p>
    <w:p w:rsidR="00536931" w:rsidRDefault="00536931" w:rsidP="00502134">
      <w:pPr>
        <w:spacing w:line="360" w:lineRule="auto"/>
        <w:ind w:left="360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“The Authority of European Union Law in Rough Political Times”</w:t>
      </w:r>
    </w:p>
    <w:p w:rsidR="00DC329A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11:55</w:t>
      </w:r>
      <w:r w:rsidR="0088622D" w:rsidRPr="008862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88622D" w:rsidRPr="008862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8622D">
        <w:rPr>
          <w:rFonts w:ascii="Times New Roman" w:hAnsi="Times New Roman" w:cs="Times New Roman"/>
          <w:sz w:val="24"/>
          <w:szCs w:val="24"/>
        </w:rPr>
        <w:t xml:space="preserve"> </w:t>
      </w:r>
      <w:r w:rsidR="00967164">
        <w:rPr>
          <w:rFonts w:ascii="Times New Roman" w:hAnsi="Times New Roman" w:cs="Times New Roman"/>
          <w:sz w:val="24"/>
          <w:szCs w:val="24"/>
        </w:rPr>
        <w:t xml:space="preserve"> </w:t>
      </w:r>
      <w:r w:rsidR="00502134" w:rsidRPr="00967164">
        <w:rPr>
          <w:rFonts w:ascii="Times New Roman" w:hAnsi="Times New Roman" w:cs="Times New Roman"/>
          <w:sz w:val="24"/>
          <w:szCs w:val="24"/>
        </w:rPr>
        <w:t>P</w:t>
      </w:r>
      <w:r w:rsidR="00DC329A" w:rsidRPr="00967164">
        <w:rPr>
          <w:rFonts w:ascii="Times New Roman" w:hAnsi="Times New Roman" w:cs="Times New Roman"/>
          <w:sz w:val="24"/>
          <w:szCs w:val="24"/>
        </w:rPr>
        <w:t xml:space="preserve">rof. </w:t>
      </w:r>
      <w:r w:rsidR="00DC329A" w:rsidRPr="00967164">
        <w:rPr>
          <w:rFonts w:ascii="Times New Roman" w:hAnsi="Times New Roman" w:cs="Times New Roman"/>
          <w:b/>
          <w:sz w:val="24"/>
          <w:szCs w:val="24"/>
        </w:rPr>
        <w:t>Miguel Poiares Maduro</w:t>
      </w:r>
      <w:r w:rsidR="00DC329A" w:rsidRPr="00967164">
        <w:rPr>
          <w:rFonts w:ascii="Times New Roman" w:hAnsi="Times New Roman" w:cs="Times New Roman"/>
          <w:sz w:val="24"/>
          <w:szCs w:val="24"/>
        </w:rPr>
        <w:t xml:space="preserve"> (Professor of law at the European University Insitute, Florence) </w:t>
      </w:r>
    </w:p>
    <w:p w:rsidR="00DC329A" w:rsidRPr="00DC329A" w:rsidRDefault="00DC329A" w:rsidP="00502134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B1AF0">
        <w:rPr>
          <w:rFonts w:ascii="Times New Roman" w:hAnsi="Times New Roman" w:cs="Times New Roman"/>
          <w:b/>
          <w:i/>
          <w:sz w:val="24"/>
          <w:szCs w:val="24"/>
        </w:rPr>
        <w:t>The EU Crisis and the Crisis of National Democracies</w:t>
      </w:r>
      <w:r w:rsidRPr="00DC329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40F33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12:10</w:t>
      </w:r>
      <w:r w:rsidR="0088622D" w:rsidRPr="0088622D">
        <w:rPr>
          <w:rFonts w:ascii="Times New Roman" w:hAnsi="Times New Roman" w:cs="Times New Roman"/>
          <w:b/>
          <w:sz w:val="24"/>
          <w:szCs w:val="24"/>
        </w:rPr>
        <w:t xml:space="preserve"> – 12: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8622D">
        <w:rPr>
          <w:rFonts w:ascii="Times New Roman" w:hAnsi="Times New Roman" w:cs="Times New Roman"/>
          <w:sz w:val="24"/>
          <w:szCs w:val="24"/>
        </w:rPr>
        <w:t xml:space="preserve"> </w:t>
      </w:r>
      <w:r w:rsidR="00502134" w:rsidRPr="00967164">
        <w:rPr>
          <w:rFonts w:ascii="Times New Roman" w:hAnsi="Times New Roman" w:cs="Times New Roman"/>
          <w:sz w:val="24"/>
          <w:szCs w:val="24"/>
        </w:rPr>
        <w:t>Assoc. Prof. et. Assoc. P</w:t>
      </w:r>
      <w:r w:rsidR="00440F33" w:rsidRPr="00967164">
        <w:rPr>
          <w:rFonts w:ascii="Times New Roman" w:hAnsi="Times New Roman" w:cs="Times New Roman"/>
          <w:sz w:val="24"/>
          <w:szCs w:val="24"/>
        </w:rPr>
        <w:t xml:space="preserve">rof. JUDr. </w:t>
      </w:r>
      <w:r w:rsidR="00440F33" w:rsidRPr="00967164">
        <w:rPr>
          <w:rFonts w:ascii="Times New Roman" w:hAnsi="Times New Roman" w:cs="Times New Roman"/>
          <w:b/>
          <w:sz w:val="24"/>
          <w:szCs w:val="24"/>
        </w:rPr>
        <w:t>Naděžda Šišková</w:t>
      </w:r>
      <w:r w:rsidR="00440F33" w:rsidRPr="00967164">
        <w:rPr>
          <w:rFonts w:ascii="Times New Roman" w:hAnsi="Times New Roman" w:cs="Times New Roman"/>
          <w:sz w:val="24"/>
          <w:szCs w:val="24"/>
        </w:rPr>
        <w:t>, Ph.D. (Head of Jean Monnet Centre of Excellence in EU Law, Faculty of Law, Palacky University, President of the Czech Association for European Studies</w:t>
      </w:r>
      <w:r w:rsidR="00DC329A" w:rsidRPr="00967164">
        <w:rPr>
          <w:rFonts w:ascii="Times New Roman" w:hAnsi="Times New Roman" w:cs="Times New Roman"/>
          <w:sz w:val="24"/>
          <w:szCs w:val="24"/>
        </w:rPr>
        <w:t xml:space="preserve"> – Czech ECSA</w:t>
      </w:r>
      <w:r w:rsidR="00440F33" w:rsidRPr="00967164">
        <w:rPr>
          <w:rFonts w:ascii="Times New Roman" w:hAnsi="Times New Roman" w:cs="Times New Roman"/>
          <w:sz w:val="24"/>
          <w:szCs w:val="24"/>
        </w:rPr>
        <w:t>)</w:t>
      </w:r>
    </w:p>
    <w:p w:rsidR="00440F33" w:rsidRPr="00440F33" w:rsidRDefault="00440F33" w:rsidP="00502134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lastRenderedPageBreak/>
        <w:t>“Political procedure under article 7 TEU – test of its effectivity and future prospects”</w:t>
      </w:r>
    </w:p>
    <w:p w:rsidR="009148E2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12:25</w:t>
      </w:r>
      <w:r w:rsidR="0088622D">
        <w:rPr>
          <w:rFonts w:ascii="Times New Roman" w:hAnsi="Times New Roman" w:cs="Times New Roman"/>
          <w:b/>
          <w:sz w:val="24"/>
          <w:szCs w:val="24"/>
        </w:rPr>
        <w:t xml:space="preserve"> – 12: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31" w:rsidRPr="00967164">
        <w:rPr>
          <w:rFonts w:ascii="Times New Roman" w:hAnsi="Times New Roman" w:cs="Times New Roman"/>
          <w:sz w:val="24"/>
          <w:szCs w:val="24"/>
        </w:rPr>
        <w:t xml:space="preserve">Mag. </w:t>
      </w:r>
      <w:r w:rsidR="00536931" w:rsidRPr="00967164">
        <w:rPr>
          <w:rFonts w:ascii="Times New Roman" w:hAnsi="Times New Roman" w:cs="Times New Roman"/>
          <w:b/>
          <w:sz w:val="24"/>
          <w:szCs w:val="24"/>
        </w:rPr>
        <w:t>Roman Puff</w:t>
      </w:r>
      <w:r w:rsidR="00231AC5" w:rsidRPr="00967164">
        <w:rPr>
          <w:rFonts w:ascii="Times New Roman" w:hAnsi="Times New Roman" w:cs="Times New Roman"/>
          <w:sz w:val="24"/>
          <w:szCs w:val="24"/>
        </w:rPr>
        <w:t xml:space="preserve"> (</w:t>
      </w:r>
      <w:r w:rsidR="00502883" w:rsidRPr="00967164">
        <w:rPr>
          <w:rFonts w:ascii="Times New Roman" w:hAnsi="Times New Roman" w:cs="Times New Roman"/>
          <w:sz w:val="24"/>
          <w:szCs w:val="24"/>
        </w:rPr>
        <w:t>Senior scientist at University of Salzburg, ECSA Austria</w:t>
      </w:r>
      <w:r w:rsidR="009148E2" w:rsidRPr="00967164">
        <w:rPr>
          <w:rFonts w:ascii="Times New Roman" w:hAnsi="Times New Roman" w:cs="Times New Roman"/>
          <w:sz w:val="24"/>
          <w:szCs w:val="24"/>
        </w:rPr>
        <w:t>)</w:t>
      </w:r>
    </w:p>
    <w:p w:rsidR="003B1AF0" w:rsidRDefault="00536931" w:rsidP="000F0FAD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“The Role of Courts in Multilevel Polities – the Example US Courts Balancing Values and Sovereignity from Prigg i.e. Prigg v. Pennsylvania, 41 U.S. (16 Pet.) 539 (1842)] to Dennison [i.e. Kentucky v. Dennison, 65 U.S. (24 How.) 66 (1861)]</w:t>
      </w:r>
      <w:r w:rsidR="009F4EB6" w:rsidRPr="00440F3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8665F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12:40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– 12: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5F" w:rsidRPr="00967164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CB2CDC" w:rsidRDefault="00243242" w:rsidP="004C24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10ED">
        <w:rPr>
          <w:rFonts w:ascii="Times New Roman" w:hAnsi="Times New Roman" w:cs="Times New Roman"/>
          <w:b/>
          <w:sz w:val="24"/>
          <w:szCs w:val="24"/>
        </w:rPr>
        <w:t>3:00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BF10ED">
        <w:rPr>
          <w:rFonts w:ascii="Times New Roman" w:hAnsi="Times New Roman" w:cs="Times New Roman"/>
          <w:b/>
          <w:sz w:val="24"/>
          <w:szCs w:val="24"/>
        </w:rPr>
        <w:t>4:00</w:t>
      </w:r>
      <w:r w:rsidR="00CB2CDC" w:rsidRPr="00CB2CDC">
        <w:rPr>
          <w:rFonts w:ascii="Times New Roman" w:hAnsi="Times New Roman" w:cs="Times New Roman"/>
          <w:b/>
          <w:sz w:val="24"/>
          <w:szCs w:val="24"/>
        </w:rPr>
        <w:t xml:space="preserve"> Lunch</w:t>
      </w:r>
    </w:p>
    <w:p w:rsidR="004C240F" w:rsidRPr="00440F33" w:rsidRDefault="004C240F" w:rsidP="004C240F">
      <w:pPr>
        <w:spacing w:line="360" w:lineRule="auto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Pr="00440F33">
        <w:rPr>
          <w:rFonts w:ascii="Times New Roman" w:hAnsi="Times New Roman" w:cs="Times New Roman"/>
          <w:b/>
          <w:sz w:val="24"/>
          <w:szCs w:val="24"/>
        </w:rPr>
        <w:t xml:space="preserve"> Brexit and its implications</w:t>
      </w:r>
    </w:p>
    <w:p w:rsidR="004C240F" w:rsidRPr="00DC329A" w:rsidRDefault="004C240F" w:rsidP="004C240F">
      <w:pPr>
        <w:spacing w:line="360" w:lineRule="auto"/>
        <w:ind w:left="1134"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 w:rsidRPr="00440F33">
        <w:rPr>
          <w:rFonts w:ascii="Times New Roman" w:hAnsi="Times New Roman" w:cs="Times New Roman"/>
          <w:b/>
          <w:sz w:val="24"/>
          <w:szCs w:val="24"/>
        </w:rPr>
        <w:t>:</w:t>
      </w:r>
      <w:r w:rsidRPr="00DC329A">
        <w:t xml:space="preserve"> </w:t>
      </w:r>
      <w:r w:rsidRPr="00DC329A">
        <w:rPr>
          <w:rFonts w:ascii="Times New Roman" w:hAnsi="Times New Roman" w:cs="Times New Roman"/>
          <w:sz w:val="24"/>
          <w:szCs w:val="24"/>
        </w:rPr>
        <w:t xml:space="preserve">Prof. Ing. </w:t>
      </w:r>
      <w:r w:rsidRPr="00DC329A">
        <w:rPr>
          <w:rFonts w:ascii="Times New Roman" w:hAnsi="Times New Roman" w:cs="Times New Roman"/>
          <w:b/>
          <w:sz w:val="24"/>
          <w:szCs w:val="24"/>
        </w:rPr>
        <w:t>Lubor Lacina</w:t>
      </w:r>
      <w:r w:rsidRPr="00DC329A">
        <w:rPr>
          <w:rFonts w:ascii="Times New Roman" w:hAnsi="Times New Roman" w:cs="Times New Roman"/>
          <w:sz w:val="24"/>
          <w:szCs w:val="24"/>
        </w:rPr>
        <w:t>, Ph.D (Jean Monnet Chair in European Economic Studies, think-tank Mendel European Centre, director Jean Monnet Centre of Excellence, Mendel University, Brno)</w:t>
      </w:r>
    </w:p>
    <w:p w:rsidR="004C240F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14:15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40F" w:rsidRPr="00967164">
        <w:rPr>
          <w:rFonts w:ascii="Times New Roman" w:hAnsi="Times New Roman" w:cs="Times New Roman"/>
          <w:sz w:val="24"/>
          <w:szCs w:val="24"/>
        </w:rPr>
        <w:t xml:space="preserve">Prof. </w:t>
      </w:r>
      <w:r w:rsidR="004C240F" w:rsidRPr="00967164">
        <w:rPr>
          <w:rFonts w:ascii="Times New Roman" w:hAnsi="Times New Roman" w:cs="Times New Roman"/>
          <w:b/>
          <w:sz w:val="24"/>
          <w:szCs w:val="24"/>
        </w:rPr>
        <w:t xml:space="preserve">Takis Tridimas </w:t>
      </w:r>
      <w:r w:rsidR="004C240F" w:rsidRPr="00967164">
        <w:rPr>
          <w:rFonts w:ascii="Times New Roman" w:hAnsi="Times New Roman" w:cs="Times New Roman"/>
          <w:sz w:val="24"/>
          <w:szCs w:val="24"/>
        </w:rPr>
        <w:t>(Chair of European Law, Director,</w:t>
      </w:r>
      <w:r w:rsidR="001575BA">
        <w:rPr>
          <w:rFonts w:ascii="Times New Roman" w:hAnsi="Times New Roman" w:cs="Times New Roman"/>
          <w:sz w:val="24"/>
          <w:szCs w:val="24"/>
        </w:rPr>
        <w:t>Centre of European Law, Dickson Poon School of Law, King´s College London</w:t>
      </w:r>
      <w:r w:rsidR="004C240F" w:rsidRPr="00967164">
        <w:rPr>
          <w:rFonts w:ascii="Times New Roman" w:hAnsi="Times New Roman" w:cs="Times New Roman"/>
          <w:sz w:val="24"/>
          <w:szCs w:val="24"/>
        </w:rPr>
        <w:t>)</w:t>
      </w:r>
    </w:p>
    <w:p w:rsidR="004C240F" w:rsidRPr="00440F33" w:rsidRDefault="004C240F" w:rsidP="004C240F">
      <w:pPr>
        <w:spacing w:line="360" w:lineRule="auto"/>
        <w:ind w:left="2160" w:firstLine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“Citizens and Sovereigns</w:t>
      </w:r>
      <w:r w:rsidR="001575BA">
        <w:rPr>
          <w:rFonts w:ascii="Times New Roman" w:hAnsi="Times New Roman" w:cs="Times New Roman"/>
          <w:b/>
          <w:i/>
          <w:sz w:val="24"/>
          <w:szCs w:val="24"/>
        </w:rPr>
        <w:t xml:space="preserve"> in the Brexit Bargain: What does it mean to belong</w:t>
      </w:r>
      <w:r w:rsidRPr="00440F33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4C240F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14:15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– 14: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40F" w:rsidRPr="00967164">
        <w:rPr>
          <w:rFonts w:ascii="Times New Roman" w:hAnsi="Times New Roman" w:cs="Times New Roman"/>
          <w:sz w:val="24"/>
          <w:szCs w:val="24"/>
        </w:rPr>
        <w:t xml:space="preserve">Prof. Dr. Dres. H. C. EM. </w:t>
      </w:r>
      <w:r w:rsidR="004C240F" w:rsidRPr="00967164">
        <w:rPr>
          <w:rFonts w:ascii="Times New Roman" w:hAnsi="Times New Roman" w:cs="Times New Roman"/>
          <w:b/>
          <w:sz w:val="24"/>
          <w:szCs w:val="24"/>
        </w:rPr>
        <w:t xml:space="preserve">Rainer Arnold </w:t>
      </w:r>
      <w:r w:rsidR="004C240F" w:rsidRPr="00967164">
        <w:rPr>
          <w:rFonts w:ascii="Times New Roman" w:hAnsi="Times New Roman" w:cs="Times New Roman"/>
          <w:sz w:val="24"/>
          <w:szCs w:val="24"/>
        </w:rPr>
        <w:t>(Emeritus Professor of Public Law, University of Regensburg,</w:t>
      </w:r>
      <w:r w:rsidR="004C240F" w:rsidRPr="00967164">
        <w:rPr>
          <w:rFonts w:ascii="Times New Roman" w:hAnsi="Times New Roman" w:cs="Times New Roman"/>
        </w:rPr>
        <w:t xml:space="preserve"> </w:t>
      </w:r>
      <w:r w:rsidR="004C240F" w:rsidRPr="00967164">
        <w:rPr>
          <w:rFonts w:ascii="Times New Roman" w:hAnsi="Times New Roman" w:cs="Times New Roman"/>
          <w:sz w:val="24"/>
          <w:szCs w:val="24"/>
        </w:rPr>
        <w:t>Jean-Monnet-Chair ad personam for European Law)</w:t>
      </w:r>
    </w:p>
    <w:p w:rsidR="004C240F" w:rsidRPr="00440F33" w:rsidRDefault="004C240F" w:rsidP="004C240F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“Brexit and UK constitutional law: Some critical reflections”</w:t>
      </w:r>
    </w:p>
    <w:p w:rsidR="004C240F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14:30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– 14: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40F" w:rsidRPr="00967164">
        <w:rPr>
          <w:rFonts w:ascii="Times New Roman" w:hAnsi="Times New Roman" w:cs="Times New Roman"/>
          <w:sz w:val="24"/>
          <w:szCs w:val="24"/>
        </w:rPr>
        <w:t xml:space="preserve">Assoc. Prof. </w:t>
      </w:r>
      <w:r w:rsidR="004C240F" w:rsidRPr="00967164">
        <w:rPr>
          <w:rFonts w:ascii="Times New Roman" w:hAnsi="Times New Roman" w:cs="Times New Roman"/>
          <w:b/>
          <w:sz w:val="24"/>
          <w:szCs w:val="24"/>
        </w:rPr>
        <w:t>Lenka Pítrová</w:t>
      </w:r>
      <w:r w:rsidR="004C240F" w:rsidRPr="00967164">
        <w:rPr>
          <w:rFonts w:ascii="Times New Roman" w:hAnsi="Times New Roman" w:cs="Times New Roman"/>
          <w:sz w:val="24"/>
          <w:szCs w:val="24"/>
        </w:rPr>
        <w:t>, CSc. (Faculty of Law, Charles University in Prague)</w:t>
      </w:r>
    </w:p>
    <w:p w:rsidR="00CB2CDC" w:rsidRDefault="004C240F" w:rsidP="000F0FAD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“Brexit and Institutional Changes – Challenge or Threat (Czech Perspective)”</w:t>
      </w:r>
    </w:p>
    <w:p w:rsidR="0018665F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14:45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15:00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5F" w:rsidRPr="00967164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9C142B" w:rsidRPr="00440F33" w:rsidRDefault="004C240F" w:rsidP="00502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3</w:t>
      </w:r>
      <w:r w:rsidR="00536931" w:rsidRPr="00440F33">
        <w:rPr>
          <w:rFonts w:ascii="Times New Roman" w:hAnsi="Times New Roman" w:cs="Times New Roman"/>
          <w:b/>
          <w:sz w:val="24"/>
          <w:szCs w:val="24"/>
        </w:rPr>
        <w:t xml:space="preserve">  Actual challenges in the EU area of freedom, security and justice.</w:t>
      </w:r>
    </w:p>
    <w:p w:rsidR="009C142B" w:rsidRPr="0018665F" w:rsidRDefault="00DC329A" w:rsidP="0018665F">
      <w:pPr>
        <w:pStyle w:val="Odstavecseseznamem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 w:rsidR="00536931" w:rsidRPr="00440F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665F" w:rsidRPr="00DC329A">
        <w:rPr>
          <w:rFonts w:ascii="Times New Roman" w:hAnsi="Times New Roman" w:cs="Times New Roman"/>
          <w:sz w:val="24"/>
          <w:szCs w:val="24"/>
        </w:rPr>
        <w:t xml:space="preserve">Assoc. prof. et. Assoc. prof. JUDr. </w:t>
      </w:r>
      <w:r w:rsidR="0018665F" w:rsidRPr="00DC329A">
        <w:rPr>
          <w:rFonts w:ascii="Times New Roman" w:hAnsi="Times New Roman" w:cs="Times New Roman"/>
          <w:b/>
          <w:sz w:val="24"/>
          <w:szCs w:val="24"/>
        </w:rPr>
        <w:t>Naděžda Šišková</w:t>
      </w:r>
      <w:r w:rsidR="0018665F" w:rsidRPr="00DC329A">
        <w:rPr>
          <w:rFonts w:ascii="Times New Roman" w:hAnsi="Times New Roman" w:cs="Times New Roman"/>
          <w:sz w:val="24"/>
          <w:szCs w:val="24"/>
        </w:rPr>
        <w:t>, Ph.D. (Head of Jean Monnet Centre of Excellence in EU Law, Faculty of Law, Palacky University, President of the Czech Association for European Studies – Czech ECSA)</w:t>
      </w:r>
    </w:p>
    <w:p w:rsidR="00A35C44" w:rsidRPr="00967164" w:rsidRDefault="00BF10ED" w:rsidP="00967164">
      <w:pPr>
        <w:pStyle w:val="Odstavecseseznamem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15:00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15:15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31" w:rsidRPr="00967164">
        <w:rPr>
          <w:rFonts w:ascii="Times New Roman" w:hAnsi="Times New Roman" w:cs="Times New Roman"/>
          <w:sz w:val="24"/>
          <w:szCs w:val="24"/>
        </w:rPr>
        <w:t>Prof.</w:t>
      </w:r>
      <w:r w:rsidR="00502883" w:rsidRPr="00967164">
        <w:rPr>
          <w:rFonts w:ascii="Times New Roman" w:hAnsi="Times New Roman" w:cs="Times New Roman"/>
          <w:sz w:val="24"/>
          <w:szCs w:val="24"/>
        </w:rPr>
        <w:t xml:space="preserve"> Dr. Dr.</w:t>
      </w:r>
      <w:r w:rsidR="00536931" w:rsidRPr="00967164">
        <w:rPr>
          <w:rFonts w:ascii="Times New Roman" w:hAnsi="Times New Roman" w:cs="Times New Roman"/>
          <w:sz w:val="24"/>
          <w:szCs w:val="24"/>
        </w:rPr>
        <w:t xml:space="preserve"> </w:t>
      </w:r>
      <w:r w:rsidR="00852008" w:rsidRPr="00967164">
        <w:rPr>
          <w:rFonts w:ascii="Times New Roman" w:hAnsi="Times New Roman" w:cs="Times New Roman"/>
          <w:sz w:val="24"/>
          <w:szCs w:val="24"/>
        </w:rPr>
        <w:t xml:space="preserve"> </w:t>
      </w:r>
      <w:r w:rsidR="00852008" w:rsidRPr="00967164">
        <w:rPr>
          <w:rFonts w:ascii="Times New Roman" w:hAnsi="Times New Roman" w:cs="Times New Roman"/>
          <w:b/>
          <w:sz w:val="24"/>
          <w:szCs w:val="24"/>
        </w:rPr>
        <w:t>Jörg Monar</w:t>
      </w:r>
      <w:r w:rsidR="00502883" w:rsidRPr="00967164">
        <w:rPr>
          <w:rFonts w:ascii="Times New Roman" w:hAnsi="Times New Roman" w:cs="Times New Roman"/>
          <w:sz w:val="24"/>
          <w:szCs w:val="24"/>
        </w:rPr>
        <w:t xml:space="preserve">, Ph.D. </w:t>
      </w:r>
      <w:r w:rsidR="00852008" w:rsidRPr="00967164">
        <w:rPr>
          <w:rFonts w:ascii="Times New Roman" w:hAnsi="Times New Roman" w:cs="Times New Roman"/>
          <w:sz w:val="24"/>
          <w:szCs w:val="24"/>
        </w:rPr>
        <w:t>(</w:t>
      </w:r>
      <w:r w:rsidR="00502883" w:rsidRPr="00967164">
        <w:rPr>
          <w:rFonts w:ascii="Times New Roman" w:hAnsi="Times New Roman" w:cs="Times New Roman"/>
          <w:sz w:val="24"/>
          <w:szCs w:val="24"/>
        </w:rPr>
        <w:t>Rector of College of Europe</w:t>
      </w:r>
      <w:r w:rsidR="00355B7A" w:rsidRPr="00967164">
        <w:rPr>
          <w:rFonts w:ascii="Times New Roman" w:hAnsi="Times New Roman" w:cs="Times New Roman"/>
          <w:sz w:val="24"/>
          <w:szCs w:val="24"/>
        </w:rPr>
        <w:t>, Bruges</w:t>
      </w:r>
      <w:r w:rsidR="00852008" w:rsidRPr="00967164">
        <w:rPr>
          <w:rFonts w:ascii="Times New Roman" w:hAnsi="Times New Roman" w:cs="Times New Roman"/>
          <w:sz w:val="24"/>
          <w:szCs w:val="24"/>
        </w:rPr>
        <w:t>)</w:t>
      </w:r>
    </w:p>
    <w:p w:rsidR="00A30707" w:rsidRDefault="00852008" w:rsidP="00502134">
      <w:pPr>
        <w:pStyle w:val="Odstavecseseznamem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“The area of freedom, security and justice as a constitutional objective: Is the EU delivering?</w:t>
      </w:r>
      <w:r w:rsidR="00A35C44" w:rsidRPr="00440F3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31090" w:rsidRPr="00967164" w:rsidRDefault="00BF10ED" w:rsidP="00967164">
      <w:pPr>
        <w:pStyle w:val="Odstavecseseznamem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15:15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– 15: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090" w:rsidRPr="00967164">
        <w:rPr>
          <w:rFonts w:ascii="Times New Roman" w:hAnsi="Times New Roman" w:cs="Times New Roman"/>
          <w:sz w:val="24"/>
          <w:szCs w:val="24"/>
        </w:rPr>
        <w:t xml:space="preserve">Assoc. Prof. Dr. iur. </w:t>
      </w:r>
      <w:r w:rsidR="00631090" w:rsidRPr="00967164">
        <w:rPr>
          <w:rFonts w:ascii="Times New Roman" w:hAnsi="Times New Roman" w:cs="Times New Roman"/>
          <w:b/>
          <w:sz w:val="24"/>
          <w:szCs w:val="24"/>
        </w:rPr>
        <w:t>Harald Christian Scheu</w:t>
      </w:r>
      <w:r w:rsidR="00631090" w:rsidRPr="00967164">
        <w:rPr>
          <w:rFonts w:ascii="Times New Roman" w:hAnsi="Times New Roman" w:cs="Times New Roman"/>
          <w:sz w:val="24"/>
          <w:szCs w:val="24"/>
        </w:rPr>
        <w:t>, Mag. phil., Ph.D. (Faculty of Law, Charles University in Prague)</w:t>
      </w:r>
    </w:p>
    <w:p w:rsidR="00631090" w:rsidRDefault="00631090" w:rsidP="00502134">
      <w:pPr>
        <w:pStyle w:val="Odstavecseseznamem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31090">
        <w:rPr>
          <w:rFonts w:ascii="Times New Roman" w:hAnsi="Times New Roman" w:cs="Times New Roman"/>
          <w:b/>
          <w:i/>
          <w:sz w:val="24"/>
          <w:szCs w:val="24"/>
        </w:rPr>
        <w:t>Migrant Integration as an EU Agenda"</w:t>
      </w:r>
    </w:p>
    <w:p w:rsidR="0018665F" w:rsidRPr="00967164" w:rsidRDefault="00BF10ED" w:rsidP="00967164">
      <w:pPr>
        <w:pStyle w:val="Odstavecseseznamem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– 15: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5F" w:rsidRPr="00967164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243242" w:rsidRPr="00CB2CDC" w:rsidRDefault="00BF10ED" w:rsidP="00CB2CDC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15:4</w:t>
      </w:r>
      <w:r w:rsidR="0018665F">
        <w:rPr>
          <w:rFonts w:ascii="Times New Roman" w:hAnsi="Times New Roman" w:cs="Times New Roman"/>
          <w:b/>
          <w:sz w:val="24"/>
          <w:szCs w:val="24"/>
        </w:rPr>
        <w:t>5 –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1866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0 Coffee break </w:t>
      </w:r>
    </w:p>
    <w:p w:rsidR="00C71826" w:rsidRPr="00440F33" w:rsidRDefault="004C240F" w:rsidP="00502134">
      <w:pPr>
        <w:pStyle w:val="Odstavecseseznamem"/>
        <w:spacing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4</w:t>
      </w:r>
      <w:r w:rsidR="00C9445B" w:rsidRPr="00440F33">
        <w:rPr>
          <w:rFonts w:ascii="Times New Roman" w:hAnsi="Times New Roman" w:cs="Times New Roman"/>
          <w:b/>
          <w:sz w:val="24"/>
          <w:szCs w:val="24"/>
        </w:rPr>
        <w:t xml:space="preserve"> Reflection of current challenges for the EU in the field of the external relations.</w:t>
      </w:r>
    </w:p>
    <w:p w:rsidR="0018665F" w:rsidRPr="00F33C39" w:rsidRDefault="00DC329A" w:rsidP="00F33C39">
      <w:pPr>
        <w:pStyle w:val="Odstavecseseznamem"/>
        <w:spacing w:line="36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 w:rsidR="00C9445B" w:rsidRPr="00440F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3C39" w:rsidRPr="00F33C39">
        <w:rPr>
          <w:rFonts w:ascii="Times New Roman" w:hAnsi="Times New Roman" w:cs="Times New Roman"/>
          <w:b/>
          <w:sz w:val="24"/>
          <w:szCs w:val="24"/>
        </w:rPr>
        <w:t>d</w:t>
      </w:r>
      <w:r w:rsidR="00F33C39">
        <w:rPr>
          <w:rFonts w:ascii="Times New Roman" w:hAnsi="Times New Roman" w:cs="Times New Roman"/>
          <w:b/>
          <w:sz w:val="24"/>
          <w:szCs w:val="24"/>
        </w:rPr>
        <w:t>oc. Ing. Lenka Fojtíková, Ph.D. (Faculty of Economics, Technical Univerzity</w:t>
      </w:r>
      <w:r w:rsidR="00F33C39" w:rsidRPr="00F33C39">
        <w:rPr>
          <w:rFonts w:ascii="Times New Roman" w:hAnsi="Times New Roman" w:cs="Times New Roman"/>
          <w:b/>
          <w:sz w:val="24"/>
          <w:szCs w:val="24"/>
        </w:rPr>
        <w:t xml:space="preserve"> Ostrava</w:t>
      </w:r>
      <w:r w:rsidR="00F33C39">
        <w:rPr>
          <w:rFonts w:ascii="Times New Roman" w:hAnsi="Times New Roman" w:cs="Times New Roman"/>
          <w:b/>
          <w:sz w:val="24"/>
          <w:szCs w:val="24"/>
        </w:rPr>
        <w:t>)</w:t>
      </w:r>
    </w:p>
    <w:p w:rsidR="00C9445B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16:15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5B" w:rsidRPr="00967164">
        <w:rPr>
          <w:rFonts w:ascii="Times New Roman" w:hAnsi="Times New Roman" w:cs="Times New Roman"/>
          <w:sz w:val="24"/>
          <w:szCs w:val="24"/>
        </w:rPr>
        <w:t xml:space="preserve">Prof. </w:t>
      </w:r>
      <w:r w:rsidR="00C9445B" w:rsidRPr="00967164">
        <w:rPr>
          <w:rFonts w:ascii="Times New Roman" w:hAnsi="Times New Roman" w:cs="Times New Roman"/>
          <w:b/>
          <w:sz w:val="24"/>
          <w:szCs w:val="24"/>
        </w:rPr>
        <w:t xml:space="preserve">Marc Maresceau </w:t>
      </w:r>
      <w:r w:rsidR="00C9445B" w:rsidRPr="00967164">
        <w:rPr>
          <w:rFonts w:ascii="Times New Roman" w:hAnsi="Times New Roman" w:cs="Times New Roman"/>
          <w:sz w:val="24"/>
          <w:szCs w:val="24"/>
        </w:rPr>
        <w:t>(</w:t>
      </w:r>
      <w:r w:rsidR="003B1AF0" w:rsidRPr="00967164">
        <w:rPr>
          <w:rFonts w:ascii="Times New Roman" w:hAnsi="Times New Roman" w:cs="Times New Roman"/>
          <w:sz w:val="24"/>
          <w:szCs w:val="24"/>
        </w:rPr>
        <w:t>Jean Monnet Chair a</w:t>
      </w:r>
      <w:r w:rsidR="00760BBD">
        <w:rPr>
          <w:rFonts w:ascii="Times New Roman" w:hAnsi="Times New Roman" w:cs="Times New Roman"/>
          <w:sz w:val="24"/>
          <w:szCs w:val="24"/>
        </w:rPr>
        <w:t>d personam, University of Ghent</w:t>
      </w:r>
      <w:bookmarkStart w:id="0" w:name="_GoBack"/>
      <w:bookmarkEnd w:id="0"/>
      <w:r w:rsidR="003B1AF0" w:rsidRPr="00967164">
        <w:rPr>
          <w:rFonts w:ascii="Times New Roman" w:hAnsi="Times New Roman" w:cs="Times New Roman"/>
          <w:sz w:val="24"/>
          <w:szCs w:val="24"/>
        </w:rPr>
        <w:t>; Visiting Professor College of Europe Bruges and Natolin</w:t>
      </w:r>
      <w:r w:rsidR="00C9445B" w:rsidRPr="00967164">
        <w:rPr>
          <w:rFonts w:ascii="Times New Roman" w:hAnsi="Times New Roman" w:cs="Times New Roman"/>
          <w:sz w:val="24"/>
          <w:szCs w:val="24"/>
        </w:rPr>
        <w:t>)</w:t>
      </w:r>
    </w:p>
    <w:p w:rsidR="00315A79" w:rsidRDefault="00315A79" w:rsidP="00502134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C9445B" w:rsidRPr="00440F33">
        <w:rPr>
          <w:rFonts w:ascii="Times New Roman" w:hAnsi="Times New Roman" w:cs="Times New Roman"/>
          <w:b/>
          <w:i/>
          <w:sz w:val="24"/>
          <w:szCs w:val="24"/>
        </w:rPr>
        <w:t>The legal framework of the relations of the EU with its European Neighbours (with special attention on relations EU – Turkey)</w:t>
      </w:r>
      <w:r w:rsidRPr="00440F3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31090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16:15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– 16: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090" w:rsidRPr="00967164">
        <w:rPr>
          <w:rFonts w:ascii="Times New Roman" w:hAnsi="Times New Roman" w:cs="Times New Roman"/>
          <w:sz w:val="24"/>
          <w:szCs w:val="24"/>
        </w:rPr>
        <w:t xml:space="preserve">Ing. </w:t>
      </w:r>
      <w:r w:rsidR="00631090" w:rsidRPr="00967164">
        <w:rPr>
          <w:rFonts w:ascii="Times New Roman" w:hAnsi="Times New Roman" w:cs="Times New Roman"/>
          <w:b/>
          <w:sz w:val="24"/>
          <w:szCs w:val="24"/>
        </w:rPr>
        <w:t xml:space="preserve">Ivo Šrámek </w:t>
      </w:r>
      <w:r w:rsidR="00631090" w:rsidRPr="00967164">
        <w:rPr>
          <w:rFonts w:ascii="Times New Roman" w:hAnsi="Times New Roman" w:cs="Times New Roman"/>
          <w:sz w:val="24"/>
          <w:szCs w:val="24"/>
        </w:rPr>
        <w:t xml:space="preserve">(Deputy Minister of Foreign Affairs for Security and Multilateral Issues) </w:t>
      </w:r>
    </w:p>
    <w:p w:rsidR="00631090" w:rsidRPr="008504D6" w:rsidRDefault="00631090" w:rsidP="00502134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4D6">
        <w:rPr>
          <w:rFonts w:ascii="Times New Roman" w:hAnsi="Times New Roman" w:cs="Times New Roman"/>
          <w:b/>
          <w:i/>
          <w:sz w:val="24"/>
          <w:szCs w:val="24"/>
        </w:rPr>
        <w:lastRenderedPageBreak/>
        <w:t>“</w:t>
      </w:r>
      <w:r w:rsidR="008504D6" w:rsidRPr="008504D6">
        <w:rPr>
          <w:rFonts w:ascii="Times New Roman" w:hAnsi="Times New Roman" w:cs="Times New Roman"/>
          <w:b/>
          <w:i/>
          <w:sz w:val="24"/>
          <w:szCs w:val="24"/>
        </w:rPr>
        <w:t>Current challenges in external relations and European security"</w:t>
      </w:r>
    </w:p>
    <w:p w:rsidR="00DC0866" w:rsidRPr="00967164" w:rsidRDefault="00BF10ED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16:30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 – 16: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665F" w:rsidRPr="0018665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5B" w:rsidRPr="00967164">
        <w:rPr>
          <w:rFonts w:ascii="Times New Roman" w:hAnsi="Times New Roman" w:cs="Times New Roman"/>
          <w:sz w:val="24"/>
          <w:szCs w:val="24"/>
        </w:rPr>
        <w:t xml:space="preserve">Univ.-Prof. Dr. </w:t>
      </w:r>
      <w:r w:rsidR="00C9445B" w:rsidRPr="00967164">
        <w:rPr>
          <w:rFonts w:ascii="Times New Roman" w:hAnsi="Times New Roman" w:cs="Times New Roman"/>
          <w:b/>
          <w:sz w:val="24"/>
          <w:szCs w:val="24"/>
        </w:rPr>
        <w:t xml:space="preserve">Werner Schroeder, </w:t>
      </w:r>
      <w:r w:rsidR="00C9445B" w:rsidRPr="00967164">
        <w:rPr>
          <w:rFonts w:ascii="Times New Roman" w:hAnsi="Times New Roman" w:cs="Times New Roman"/>
          <w:sz w:val="24"/>
          <w:szCs w:val="24"/>
        </w:rPr>
        <w:t>LL.M. (Head of the Institute, Institute for European and international law, University of Innsbruck)</w:t>
      </w:r>
    </w:p>
    <w:p w:rsidR="00D54CE2" w:rsidRDefault="00102B3A" w:rsidP="00502134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C9445B" w:rsidRPr="00440F33">
        <w:rPr>
          <w:rFonts w:ascii="Times New Roman" w:hAnsi="Times New Roman" w:cs="Times New Roman"/>
          <w:b/>
          <w:i/>
          <w:sz w:val="24"/>
          <w:szCs w:val="24"/>
        </w:rPr>
        <w:t>Democratic Control of Free Trade Agreements of the EU: The Case of CETA</w:t>
      </w:r>
      <w:r w:rsidR="00D54CE2" w:rsidRPr="00440F3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93870" w:rsidRPr="00967164" w:rsidRDefault="00BF10ED" w:rsidP="00967164">
      <w:pPr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16:4</w:t>
      </w:r>
      <w:r w:rsidR="0018665F" w:rsidRPr="001866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17:00</w:t>
      </w:r>
      <w:r w:rsidR="0018665F" w:rsidRPr="001866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93870" w:rsidRPr="009671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Prof. </w:t>
      </w:r>
      <w:r w:rsidR="00593870" w:rsidRPr="009671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Viktor I. Muraviov </w:t>
      </w:r>
      <w:r w:rsidR="00593870" w:rsidRPr="00967164">
        <w:rPr>
          <w:rFonts w:ascii="Times New Roman" w:eastAsia="Times New Roman" w:hAnsi="Times New Roman" w:cs="Times New Roman"/>
          <w:sz w:val="24"/>
          <w:szCs w:val="24"/>
          <w:lang w:eastAsia="en-GB"/>
        </w:rPr>
        <w:t>(Head of Chair of Comparative and European Law at Taras Schevchenko Natinal University in Kiev)</w:t>
      </w:r>
    </w:p>
    <w:p w:rsidR="00593870" w:rsidRDefault="00593870" w:rsidP="00502134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593870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“European intergation a</w:t>
      </w:r>
      <w:r w:rsidR="003B1AF0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nd europeazation of Ukrainian legi</w:t>
      </w:r>
      <w:r w:rsidRPr="00593870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slation“</w:t>
      </w:r>
    </w:p>
    <w:p w:rsidR="003E7A10" w:rsidRPr="003E7A10" w:rsidRDefault="003E7A10" w:rsidP="003E7A10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17:00 – 17:15 </w:t>
      </w:r>
      <w:r>
        <w:rPr>
          <w:rFonts w:ascii="Times New Roman" w:hAnsi="Times New Roman" w:cs="Times New Roman"/>
          <w:sz w:val="24"/>
          <w:szCs w:val="24"/>
        </w:rPr>
        <w:t xml:space="preserve">Prof. Ing. </w:t>
      </w:r>
      <w:r w:rsidRPr="003E7A10">
        <w:rPr>
          <w:rFonts w:ascii="Times New Roman" w:hAnsi="Times New Roman" w:cs="Times New Roman"/>
          <w:b/>
          <w:sz w:val="24"/>
          <w:szCs w:val="24"/>
        </w:rPr>
        <w:t>Eva Cihelková</w:t>
      </w:r>
      <w:r>
        <w:rPr>
          <w:rFonts w:ascii="Times New Roman" w:hAnsi="Times New Roman" w:cs="Times New Roman"/>
          <w:sz w:val="24"/>
          <w:szCs w:val="24"/>
        </w:rPr>
        <w:t xml:space="preserve">, CSc. – MSc. </w:t>
      </w:r>
      <w:r>
        <w:rPr>
          <w:rFonts w:ascii="Times New Roman" w:hAnsi="Times New Roman" w:cs="Times New Roman"/>
          <w:b/>
          <w:sz w:val="24"/>
          <w:szCs w:val="24"/>
        </w:rPr>
        <w:t xml:space="preserve">Hung Phuoc Nguyen </w:t>
      </w:r>
      <w:r>
        <w:rPr>
          <w:rFonts w:ascii="Times New Roman" w:hAnsi="Times New Roman" w:cs="Times New Roman"/>
          <w:sz w:val="24"/>
          <w:szCs w:val="24"/>
        </w:rPr>
        <w:t xml:space="preserve">(professor and PhD. Student at the Faculty of Economics and Business, Pan-European University in Bratislava, Slovakia) </w:t>
      </w:r>
    </w:p>
    <w:p w:rsidR="003E7A10" w:rsidRPr="003E7A10" w:rsidRDefault="003E7A10" w:rsidP="003E7A10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“European Union – China Comprehensive Strategic Partnership: How to understand the concept and its responses to current challenges?”</w:t>
      </w:r>
    </w:p>
    <w:p w:rsidR="0018665F" w:rsidRDefault="003E7A10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17:15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17:30</w:t>
      </w:r>
      <w:r w:rsidR="0018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5F" w:rsidRPr="00967164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18665F" w:rsidRDefault="0018665F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18:00 – 19:00 Dinner </w:t>
      </w:r>
    </w:p>
    <w:p w:rsidR="00721A82" w:rsidRDefault="00721A82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A82" w:rsidRDefault="00721A82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A82" w:rsidRDefault="00721A82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A82" w:rsidRDefault="00721A82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A82" w:rsidRDefault="00721A82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A82" w:rsidRDefault="00721A82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A82" w:rsidRDefault="00721A82" w:rsidP="004C240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A82" w:rsidRDefault="00721A82" w:rsidP="003E7A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665F" w:rsidRPr="00BF10ED" w:rsidRDefault="0018665F" w:rsidP="004C240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ED">
        <w:rPr>
          <w:rFonts w:ascii="Times New Roman" w:hAnsi="Times New Roman" w:cs="Times New Roman"/>
          <w:b/>
          <w:sz w:val="28"/>
          <w:szCs w:val="28"/>
        </w:rPr>
        <w:lastRenderedPageBreak/>
        <w:t>23. 5. (Tuesday)</w:t>
      </w:r>
      <w:r w:rsidR="00BF10ED">
        <w:rPr>
          <w:rFonts w:ascii="Times New Roman" w:hAnsi="Times New Roman" w:cs="Times New Roman"/>
          <w:b/>
          <w:sz w:val="28"/>
          <w:szCs w:val="28"/>
        </w:rPr>
        <w:t xml:space="preserve"> Second day of the Conference </w:t>
      </w:r>
    </w:p>
    <w:p w:rsidR="004C240F" w:rsidRPr="00440F33" w:rsidRDefault="004C240F" w:rsidP="004C240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5</w:t>
      </w:r>
      <w:r w:rsidRPr="00440F33">
        <w:rPr>
          <w:rFonts w:ascii="Times New Roman" w:hAnsi="Times New Roman" w:cs="Times New Roman"/>
          <w:b/>
          <w:sz w:val="24"/>
          <w:szCs w:val="24"/>
        </w:rPr>
        <w:t xml:space="preserve"> Eurozone and its challenges.                                                </w:t>
      </w:r>
    </w:p>
    <w:p w:rsidR="004C240F" w:rsidRPr="003B1AF0" w:rsidRDefault="004C240F" w:rsidP="004C240F">
      <w:pPr>
        <w:spacing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 w:rsidRPr="00440F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AF0">
        <w:rPr>
          <w:rFonts w:ascii="Times New Roman" w:hAnsi="Times New Roman" w:cs="Times New Roman"/>
          <w:sz w:val="24"/>
          <w:szCs w:val="24"/>
        </w:rPr>
        <w:t xml:space="preserve">Prof. Ing. </w:t>
      </w:r>
      <w:r w:rsidRPr="003B1AF0">
        <w:rPr>
          <w:rFonts w:ascii="Times New Roman" w:hAnsi="Times New Roman" w:cs="Times New Roman"/>
          <w:b/>
          <w:sz w:val="24"/>
          <w:szCs w:val="24"/>
        </w:rPr>
        <w:t>Lubor Lacina</w:t>
      </w:r>
      <w:r w:rsidRPr="003B1AF0">
        <w:rPr>
          <w:rFonts w:ascii="Times New Roman" w:hAnsi="Times New Roman" w:cs="Times New Roman"/>
          <w:sz w:val="24"/>
          <w:szCs w:val="24"/>
        </w:rPr>
        <w:t>, Ph.D (Jean Monnet Chair in European Economic Studies, think-tank Mendel European Centre, director Jean Monnet Centre of Excellence, Mendel University, Brno)</w:t>
      </w:r>
    </w:p>
    <w:p w:rsidR="004C240F" w:rsidRPr="00967164" w:rsidRDefault="0018665F" w:rsidP="00967164">
      <w:pPr>
        <w:pStyle w:val="Odstavecseseznamem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– 10:15 </w:t>
      </w:r>
      <w:r w:rsidR="004C240F" w:rsidRPr="00967164">
        <w:rPr>
          <w:rFonts w:ascii="Times New Roman" w:hAnsi="Times New Roman" w:cs="Times New Roman"/>
          <w:sz w:val="24"/>
          <w:szCs w:val="24"/>
        </w:rPr>
        <w:t xml:space="preserve">Prof. </w:t>
      </w:r>
      <w:r w:rsidR="004C240F" w:rsidRPr="00967164">
        <w:rPr>
          <w:rFonts w:ascii="Times New Roman" w:hAnsi="Times New Roman" w:cs="Times New Roman"/>
          <w:b/>
          <w:sz w:val="24"/>
          <w:szCs w:val="24"/>
        </w:rPr>
        <w:t xml:space="preserve">Tibor Palankai </w:t>
      </w:r>
      <w:r w:rsidR="004C240F" w:rsidRPr="00967164">
        <w:rPr>
          <w:rFonts w:ascii="Times New Roman" w:hAnsi="Times New Roman" w:cs="Times New Roman"/>
          <w:sz w:val="24"/>
          <w:szCs w:val="24"/>
        </w:rPr>
        <w:t>(Corvinus University, Budapest, LCF-member)</w:t>
      </w:r>
    </w:p>
    <w:p w:rsidR="004C240F" w:rsidRPr="00440F33" w:rsidRDefault="004C240F" w:rsidP="004C240F">
      <w:pPr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“Rethinking Integration Theory (in light of present crisis)”</w:t>
      </w:r>
    </w:p>
    <w:p w:rsidR="004C240F" w:rsidRPr="00967164" w:rsidRDefault="0018665F" w:rsidP="00967164">
      <w:pPr>
        <w:pStyle w:val="Odstavecseseznamem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10:15 – 10:30 </w:t>
      </w:r>
      <w:r w:rsidR="004C240F" w:rsidRPr="00967164">
        <w:rPr>
          <w:rFonts w:ascii="Times New Roman" w:hAnsi="Times New Roman" w:cs="Times New Roman"/>
          <w:sz w:val="24"/>
          <w:szCs w:val="24"/>
        </w:rPr>
        <w:t xml:space="preserve">Prof. Ing. </w:t>
      </w:r>
      <w:r w:rsidR="004C240F" w:rsidRPr="00967164">
        <w:rPr>
          <w:rFonts w:ascii="Times New Roman" w:hAnsi="Times New Roman" w:cs="Times New Roman"/>
          <w:b/>
          <w:sz w:val="24"/>
          <w:szCs w:val="24"/>
        </w:rPr>
        <w:t>Lubor Lacina</w:t>
      </w:r>
      <w:r w:rsidR="004C240F" w:rsidRPr="00967164">
        <w:rPr>
          <w:rFonts w:ascii="Times New Roman" w:hAnsi="Times New Roman" w:cs="Times New Roman"/>
          <w:sz w:val="24"/>
          <w:szCs w:val="24"/>
        </w:rPr>
        <w:t>, Ph.D (Jean Monnet Chair in European Economic Studies, think-tank Mendel European Centre, director Jean Monnet Centre of Excellence, Mendel University, Brno)</w:t>
      </w:r>
    </w:p>
    <w:p w:rsidR="004C240F" w:rsidRDefault="004C240F" w:rsidP="004C240F">
      <w:pPr>
        <w:pStyle w:val="Odstavecseseznamem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F33">
        <w:rPr>
          <w:rFonts w:ascii="Times New Roman" w:hAnsi="Times New Roman" w:cs="Times New Roman"/>
          <w:b/>
          <w:i/>
          <w:sz w:val="24"/>
          <w:szCs w:val="24"/>
        </w:rPr>
        <w:t>“Restoring the Economic Growth and the Real Convergence in the Eurozone”</w:t>
      </w:r>
    </w:p>
    <w:p w:rsidR="004C240F" w:rsidRPr="00967164" w:rsidRDefault="0018665F" w:rsidP="00967164">
      <w:pPr>
        <w:pStyle w:val="Odstavecseseznamem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10:30 – 10:45 </w:t>
      </w:r>
      <w:r w:rsidR="004C240F" w:rsidRPr="00967164">
        <w:rPr>
          <w:rFonts w:ascii="Times New Roman" w:hAnsi="Times New Roman" w:cs="Times New Roman"/>
          <w:sz w:val="24"/>
          <w:szCs w:val="24"/>
        </w:rPr>
        <w:t xml:space="preserve">JUDr. </w:t>
      </w:r>
      <w:r w:rsidR="004C240F" w:rsidRPr="00967164">
        <w:rPr>
          <w:rFonts w:ascii="Times New Roman" w:hAnsi="Times New Roman" w:cs="Times New Roman"/>
          <w:b/>
          <w:sz w:val="24"/>
          <w:szCs w:val="24"/>
        </w:rPr>
        <w:t xml:space="preserve">Jiří Georgiev, </w:t>
      </w:r>
      <w:r w:rsidR="004C240F" w:rsidRPr="00967164">
        <w:rPr>
          <w:rFonts w:ascii="Times New Roman" w:hAnsi="Times New Roman" w:cs="Times New Roman"/>
          <w:sz w:val="24"/>
          <w:szCs w:val="24"/>
        </w:rPr>
        <w:t xml:space="preserve">Ph.D. (Director of the Department of the Property Settlement, Ministry of Agriculture of the Czech Republic). </w:t>
      </w:r>
    </w:p>
    <w:p w:rsidR="004C240F" w:rsidRDefault="004C240F" w:rsidP="004C240F">
      <w:pPr>
        <w:pStyle w:val="Odstavecseseznamem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“the OMT programme under ultra vires review”</w:t>
      </w:r>
    </w:p>
    <w:p w:rsidR="0018665F" w:rsidRPr="0018665F" w:rsidRDefault="0018665F" w:rsidP="0018665F">
      <w:pPr>
        <w:pStyle w:val="Odstavecseseznamem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10:45 – 11:00 Discussion </w:t>
      </w:r>
    </w:p>
    <w:p w:rsidR="000F0FAD" w:rsidRPr="000F0FAD" w:rsidRDefault="0018665F" w:rsidP="000F0FA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11:00 – 11:15 Coffee break </w:t>
      </w:r>
    </w:p>
    <w:p w:rsidR="00D54CE2" w:rsidRDefault="00C9445B" w:rsidP="00502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F33">
        <w:rPr>
          <w:rFonts w:ascii="Times New Roman" w:hAnsi="Times New Roman" w:cs="Times New Roman"/>
          <w:b/>
          <w:sz w:val="24"/>
          <w:szCs w:val="24"/>
          <w:u w:val="single"/>
        </w:rPr>
        <w:t>Section 6</w:t>
      </w:r>
      <w:r w:rsidRPr="00440F33">
        <w:rPr>
          <w:rFonts w:ascii="Times New Roman" w:hAnsi="Times New Roman" w:cs="Times New Roman"/>
          <w:b/>
          <w:sz w:val="24"/>
          <w:szCs w:val="24"/>
        </w:rPr>
        <w:t xml:space="preserve"> Future visions and prospects how to change the EU</w:t>
      </w:r>
    </w:p>
    <w:p w:rsidR="00967164" w:rsidRDefault="00DC329A" w:rsidP="00967164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Chair: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64"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JUDr. </w:t>
      </w:r>
      <w:r w:rsidR="00967164"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Ondrej Hamulák</w:t>
      </w:r>
      <w:r w:rsidR="00967164"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, Ph.D.,</w:t>
      </w:r>
      <w:r w:rsidR="0096716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967164" w:rsidRPr="00506269">
        <w:rPr>
          <w:rFonts w:ascii="Times New Roman" w:hAnsi="Times New Roman" w:cs="Times New Roman"/>
          <w:bCs/>
          <w:sz w:val="24"/>
          <w:szCs w:val="24"/>
          <w:lang w:eastAsia="en-GB"/>
        </w:rPr>
        <w:t>Member of Jean Monnet</w:t>
      </w:r>
      <w:r w:rsidR="0096716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Centre of Excellence in EU Law, Faculty of Law,</w:t>
      </w:r>
      <w:r w:rsidR="00967164"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Palacky University in Olomouc</w:t>
      </w:r>
      <w:r w:rsidR="0096716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967164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M</w:t>
      </w:r>
      <w:r w:rsidR="00967164">
        <w:rPr>
          <w:rFonts w:ascii="Times New Roman" w:hAnsi="Times New Roman" w:cs="Times New Roman"/>
          <w:bCs/>
          <w:sz w:val="24"/>
          <w:szCs w:val="24"/>
          <w:lang w:eastAsia="en-GB"/>
        </w:rPr>
        <w:t>ember of Jean Monnet Centre of E</w:t>
      </w:r>
      <w:r w:rsidR="00967164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xcellence</w:t>
      </w:r>
      <w:r w:rsidR="0096716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in EU Law</w:t>
      </w:r>
    </w:p>
    <w:p w:rsidR="00DC329A" w:rsidRDefault="00DC329A" w:rsidP="0050213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22D" w:rsidRPr="00967164" w:rsidRDefault="00967164" w:rsidP="00967164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11:15 – 11:30 </w:t>
      </w:r>
      <w:r w:rsidR="0088622D" w:rsidRPr="00967164">
        <w:rPr>
          <w:rFonts w:ascii="Times New Roman" w:hAnsi="Times New Roman" w:cs="Times New Roman"/>
          <w:sz w:val="24"/>
          <w:szCs w:val="24"/>
        </w:rPr>
        <w:t xml:space="preserve">Mgr. </w:t>
      </w:r>
      <w:r w:rsidR="0088622D" w:rsidRPr="00967164">
        <w:rPr>
          <w:rFonts w:ascii="Times New Roman" w:hAnsi="Times New Roman" w:cs="Times New Roman"/>
          <w:b/>
          <w:sz w:val="24"/>
          <w:szCs w:val="24"/>
        </w:rPr>
        <w:t>David Král</w:t>
      </w:r>
      <w:r w:rsidR="0088622D" w:rsidRPr="00967164">
        <w:rPr>
          <w:rFonts w:ascii="Times New Roman" w:hAnsi="Times New Roman" w:cs="Times New Roman"/>
          <w:sz w:val="24"/>
          <w:szCs w:val="24"/>
        </w:rPr>
        <w:t xml:space="preserve"> (Director of Policy Planning Department, Ministry of Foreign Affairs of the Czech Republic) </w:t>
      </w:r>
    </w:p>
    <w:p w:rsidR="0088622D" w:rsidRPr="0088622D" w:rsidRDefault="0088622D" w:rsidP="0088622D">
      <w:pPr>
        <w:pStyle w:val="Odstavecseseznamem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15D">
        <w:rPr>
          <w:rFonts w:ascii="Times New Roman" w:hAnsi="Times New Roman" w:cs="Times New Roman"/>
          <w:b/>
          <w:i/>
          <w:sz w:val="24"/>
          <w:szCs w:val="24"/>
        </w:rPr>
        <w:t>"The White Paper on the Future of Europe in the Context of Ensuing Brexit and Other Challenges - a Czech Perspective"</w:t>
      </w:r>
    </w:p>
    <w:p w:rsidR="00631090" w:rsidRPr="00967164" w:rsidRDefault="00F33C39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 – 11:45</w:t>
      </w:r>
      <w:r w:rsidR="00967164" w:rsidRPr="0096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090" w:rsidRPr="00967164">
        <w:rPr>
          <w:rFonts w:ascii="Times New Roman" w:hAnsi="Times New Roman" w:cs="Times New Roman"/>
          <w:sz w:val="24"/>
          <w:szCs w:val="24"/>
        </w:rPr>
        <w:t xml:space="preserve">JUDr. </w:t>
      </w:r>
      <w:r w:rsidR="00631090" w:rsidRPr="00967164">
        <w:rPr>
          <w:rFonts w:ascii="Times New Roman" w:hAnsi="Times New Roman" w:cs="Times New Roman"/>
          <w:b/>
          <w:sz w:val="24"/>
          <w:szCs w:val="24"/>
        </w:rPr>
        <w:t xml:space="preserve">David Petrlík, </w:t>
      </w:r>
      <w:r w:rsidR="00631090" w:rsidRPr="00967164">
        <w:rPr>
          <w:rFonts w:ascii="Times New Roman" w:hAnsi="Times New Roman" w:cs="Times New Roman"/>
          <w:sz w:val="24"/>
          <w:szCs w:val="24"/>
        </w:rPr>
        <w:t xml:space="preserve">Ph.D. </w:t>
      </w:r>
      <w:r w:rsidR="00B840E1" w:rsidRPr="00967164">
        <w:rPr>
          <w:rFonts w:ascii="Times New Roman" w:hAnsi="Times New Roman" w:cs="Times New Roman"/>
          <w:sz w:val="24"/>
          <w:szCs w:val="24"/>
        </w:rPr>
        <w:t>(Senior Legal Officer, European GNSS Agency)</w:t>
      </w:r>
    </w:p>
    <w:p w:rsidR="000F0FAD" w:rsidRDefault="00631090" w:rsidP="00243242">
      <w:pPr>
        <w:pStyle w:val="Odstavecseseznamem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31090">
        <w:rPr>
          <w:rFonts w:ascii="Times New Roman" w:hAnsi="Times New Roman" w:cs="Times New Roman"/>
          <w:b/>
          <w:i/>
          <w:sz w:val="24"/>
          <w:szCs w:val="24"/>
        </w:rPr>
        <w:t>Intergovernmentalism as a response to EU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challanges: threat or solution”</w:t>
      </w:r>
    </w:p>
    <w:p w:rsidR="00967164" w:rsidRDefault="00F33C39" w:rsidP="009671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11:45 – 12:00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Discussion </w:t>
      </w:r>
    </w:p>
    <w:p w:rsidR="00967164" w:rsidRDefault="00F33C39" w:rsidP="009671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– 13:00</w:t>
      </w:r>
      <w:r w:rsidR="00967164">
        <w:rPr>
          <w:rFonts w:ascii="Times New Roman" w:hAnsi="Times New Roman" w:cs="Times New Roman"/>
          <w:b/>
          <w:sz w:val="24"/>
          <w:szCs w:val="24"/>
        </w:rPr>
        <w:t xml:space="preserve"> Lunch </w:t>
      </w:r>
    </w:p>
    <w:p w:rsidR="00721A82" w:rsidRDefault="00F33C39" w:rsidP="009671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</w:t>
      </w:r>
      <w:r w:rsidR="003A0D3E">
        <w:rPr>
          <w:rFonts w:ascii="Times New Roman" w:hAnsi="Times New Roman" w:cs="Times New Roman"/>
          <w:b/>
          <w:sz w:val="24"/>
          <w:szCs w:val="24"/>
        </w:rPr>
        <w:t xml:space="preserve"> Ending of the Conference</w:t>
      </w:r>
    </w:p>
    <w:p w:rsidR="003D15F6" w:rsidRDefault="003D15F6" w:rsidP="00502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EA0821" w:rsidRDefault="00DC329A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Working language of the Conference is English, interpretation will not be provided. </w:t>
      </w:r>
    </w:p>
    <w:p w:rsidR="003A0D3E" w:rsidRDefault="003A0D3E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3A0D3E" w:rsidRDefault="003A0D3E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3A0D3E" w:rsidRDefault="003A0D3E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3A0D3E" w:rsidRDefault="003A0D3E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3A0D3E" w:rsidRDefault="003A0D3E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3A0D3E" w:rsidRDefault="003A0D3E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3A0D3E" w:rsidRDefault="003A0D3E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F33C39" w:rsidRDefault="00F33C39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F33C39" w:rsidRDefault="00F33C39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F33C39" w:rsidRDefault="00F33C39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F33C39" w:rsidRDefault="00F33C39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B341CE" w:rsidRPr="00DC329A" w:rsidRDefault="00B341CE" w:rsidP="00F33C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DC329A" w:rsidRPr="003D15F6" w:rsidRDefault="00506269" w:rsidP="003D15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506269">
        <w:rPr>
          <w:rFonts w:ascii="Times New Roman" w:hAnsi="Times New Roman" w:cs="Times New Roman"/>
          <w:b/>
          <w:bCs/>
          <w:sz w:val="28"/>
          <w:szCs w:val="28"/>
          <w:lang w:eastAsia="en-GB"/>
        </w:rPr>
        <w:lastRenderedPageBreak/>
        <w:t>Scientific and Organization C</w:t>
      </w:r>
      <w:r w:rsidR="00DC329A" w:rsidRPr="00506269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ommittee:</w:t>
      </w:r>
    </w:p>
    <w:p w:rsidR="00DC329A" w:rsidRPr="00DC329A" w:rsidRDefault="00506269" w:rsidP="00502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Head of the C</w:t>
      </w:r>
      <w:r w:rsidR="00DC329A" w:rsidRPr="00DC329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ommittee:</w:t>
      </w:r>
    </w:p>
    <w:p w:rsidR="00DC329A" w:rsidRPr="00DC329A" w:rsidRDefault="00DC329A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Assoc. Prof. et. Assoc. Prof. JUDr. </w:t>
      </w:r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Naděžda Šišková</w:t>
      </w: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Ph.D., </w:t>
      </w:r>
      <w:r w:rsidR="008F41C7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Head of Jean Monnet Centre of Excellence in EU Law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Faculty of Law, Palacky University in Olomouc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</w:p>
    <w:p w:rsidR="00DC329A" w:rsidRDefault="00506269" w:rsidP="00502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Members of the C</w:t>
      </w:r>
      <w:r w:rsidR="00DC329A" w:rsidRPr="00DC329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ommittee:</w:t>
      </w:r>
    </w:p>
    <w:p w:rsidR="003B1AF0" w:rsidRDefault="003B1AF0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Prof. </w:t>
      </w:r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Marc Maresceau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3B1AF0">
        <w:rPr>
          <w:rFonts w:ascii="Times New Roman" w:hAnsi="Times New Roman" w:cs="Times New Roman"/>
          <w:bCs/>
          <w:sz w:val="24"/>
          <w:szCs w:val="24"/>
          <w:lang w:eastAsia="en-GB"/>
        </w:rPr>
        <w:t>Jean Monnet Chair ad personam, University of Ghent, Ghent European Law Institute; Visiting Professor College of Europe Bruges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and Natolin</w:t>
      </w:r>
    </w:p>
    <w:p w:rsidR="0038215D" w:rsidRPr="003B1AF0" w:rsidRDefault="0038215D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38215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JUDr. </w:t>
      </w:r>
      <w:r w:rsidRPr="0038215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Kristýna Najmanová</w:t>
      </w:r>
      <w:r w:rsidR="00A8552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r w:rsidR="00A85526">
        <w:rPr>
          <w:rFonts w:ascii="Times New Roman" w:hAnsi="Times New Roman" w:cs="Times New Roman"/>
          <w:bCs/>
          <w:sz w:val="24"/>
          <w:szCs w:val="24"/>
          <w:lang w:eastAsia="en-GB"/>
        </w:rPr>
        <w:t>LL.M.</w:t>
      </w:r>
      <w:r w:rsidRPr="0038215D">
        <w:rPr>
          <w:rFonts w:ascii="Times New Roman" w:hAnsi="Times New Roman" w:cs="Times New Roman"/>
          <w:bCs/>
          <w:sz w:val="24"/>
          <w:szCs w:val="24"/>
          <w:lang w:eastAsia="en-GB"/>
        </w:rPr>
        <w:t>, Director – EU Law Departement, Ministry of Foreign Affairs of the Czech Republic</w:t>
      </w:r>
    </w:p>
    <w:p w:rsidR="00DC329A" w:rsidRDefault="00DC329A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P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rof. Ing. </w:t>
      </w:r>
      <w:r w:rsidR="00CE25B2"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Eva Cihelková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CSc., </w:t>
      </w:r>
      <w:r w:rsidR="003E7A1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Faculty of Economics and Business, </w:t>
      </w:r>
      <w:r w:rsidR="00B72EA1">
        <w:rPr>
          <w:rFonts w:ascii="Times New Roman" w:hAnsi="Times New Roman" w:cs="Times New Roman"/>
          <w:bCs/>
          <w:sz w:val="24"/>
          <w:szCs w:val="24"/>
          <w:lang w:eastAsia="en-GB"/>
        </w:rPr>
        <w:t>Paneu</w:t>
      </w:r>
      <w:r w:rsidR="003E7A10">
        <w:rPr>
          <w:rFonts w:ascii="Times New Roman" w:hAnsi="Times New Roman" w:cs="Times New Roman"/>
          <w:bCs/>
          <w:sz w:val="24"/>
          <w:szCs w:val="24"/>
          <w:lang w:eastAsia="en-GB"/>
        </w:rPr>
        <w:t>ropean University in Bratislava, Slovakia, Vice-President of the Czech Association for European Studies – Czech ECSA</w:t>
      </w:r>
    </w:p>
    <w:p w:rsidR="00CE25B2" w:rsidRPr="00DC329A" w:rsidRDefault="008F41C7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  <w:lang w:eastAsia="en-GB"/>
        </w:rPr>
        <w:t>Assoc</w:t>
      </w:r>
      <w:r w:rsidR="00CE25B2" w:rsidRPr="00CE25B2"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Prof.</w:t>
      </w:r>
      <w:r w:rsidR="00CE25B2" w:rsidRP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JUDr. </w:t>
      </w:r>
      <w:r w:rsidR="00CE25B2"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Blanka Vítová</w:t>
      </w:r>
      <w:r w:rsidR="00CE25B2" w:rsidRPr="00CE25B2">
        <w:rPr>
          <w:rFonts w:ascii="Times New Roman" w:hAnsi="Times New Roman" w:cs="Times New Roman"/>
          <w:bCs/>
          <w:sz w:val="24"/>
          <w:szCs w:val="24"/>
          <w:lang w:eastAsia="en-GB"/>
        </w:rPr>
        <w:t>, Ph.D., LL.M.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Vice-Dean at 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>Faculty of Law, Palacky University in Olomouc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 Member of Jean Monnet Centre of Excellence in EU Law</w:t>
      </w:r>
    </w:p>
    <w:p w:rsidR="00DC329A" w:rsidRDefault="00DC329A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JUDr. </w:t>
      </w:r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Ondrej Hamulák</w:t>
      </w: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, Ph.D.,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06269" w:rsidRPr="00506269">
        <w:rPr>
          <w:rFonts w:ascii="Times New Roman" w:hAnsi="Times New Roman" w:cs="Times New Roman"/>
          <w:bCs/>
          <w:sz w:val="24"/>
          <w:szCs w:val="24"/>
          <w:lang w:eastAsia="en-GB"/>
        </w:rPr>
        <w:t>Member of Jean Monnet</w:t>
      </w:r>
      <w:r w:rsidR="0050626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Centre of Excellence in EU Law, 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>Faculty of Law,</w:t>
      </w: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Palacky University in Olomouc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8F41C7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M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>ember of Jean Monnet Centre of E</w:t>
      </w:r>
      <w:r w:rsidR="008F41C7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xcellence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in EU Law</w:t>
      </w:r>
    </w:p>
    <w:p w:rsidR="00B341CE" w:rsidRDefault="00CE25B2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JUDr. </w:t>
      </w:r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Michal Petr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Ph.D., </w:t>
      </w:r>
      <w:r w:rsidR="00506269" w:rsidRPr="00506269">
        <w:rPr>
          <w:rFonts w:ascii="Times New Roman" w:hAnsi="Times New Roman" w:cs="Times New Roman"/>
          <w:bCs/>
          <w:sz w:val="24"/>
          <w:szCs w:val="24"/>
          <w:lang w:eastAsia="en-GB"/>
        </w:rPr>
        <w:t>Member of Jean Monnet Centre of Excellence in EU Law</w:t>
      </w:r>
      <w:r w:rsidR="00506269"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="00506269" w:rsidRPr="0050626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Faculty of Law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Palacky University in Olomouc, </w:t>
      </w:r>
    </w:p>
    <w:p w:rsidR="0038215D" w:rsidRPr="0038215D" w:rsidRDefault="00A85526" w:rsidP="003821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85526">
        <w:rPr>
          <w:rFonts w:ascii="Times New Roman" w:hAnsi="Times New Roman" w:cs="Times New Roman"/>
          <w:bCs/>
          <w:sz w:val="24"/>
          <w:szCs w:val="24"/>
          <w:lang w:eastAsia="en-GB"/>
        </w:rPr>
        <w:t>Mgr.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38215D" w:rsidRPr="0038215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Lucie Dvořáková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LL.M.</w:t>
      </w:r>
      <w:r w:rsidR="0038215D" w:rsidRPr="0038215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EU Law Departement, Ministry of Foreign Affairs of the Czech Republic </w:t>
      </w:r>
    </w:p>
    <w:p w:rsidR="0038215D" w:rsidRPr="00440F33" w:rsidRDefault="0038215D" w:rsidP="003821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38215D">
        <w:rPr>
          <w:rFonts w:ascii="Times New Roman" w:hAnsi="Times New Roman" w:cs="Times New Roman"/>
          <w:bCs/>
          <w:sz w:val="24"/>
          <w:szCs w:val="24"/>
          <w:lang w:eastAsia="en-GB"/>
        </w:rPr>
        <w:t> </w:t>
      </w:r>
    </w:p>
    <w:sectPr w:rsidR="0038215D" w:rsidRPr="00440F33" w:rsidSect="0050288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4B" w:rsidRDefault="006C674B" w:rsidP="00411EE5">
      <w:pPr>
        <w:spacing w:after="0" w:line="240" w:lineRule="auto"/>
      </w:pPr>
      <w:r>
        <w:separator/>
      </w:r>
    </w:p>
  </w:endnote>
  <w:endnote w:type="continuationSeparator" w:id="0">
    <w:p w:rsidR="006C674B" w:rsidRDefault="006C674B" w:rsidP="0041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43896"/>
      <w:docPartObj>
        <w:docPartGallery w:val="Page Numbers (Bottom of Page)"/>
        <w:docPartUnique/>
      </w:docPartObj>
    </w:sdtPr>
    <w:sdtEndPr/>
    <w:sdtContent>
      <w:p w:rsidR="00502883" w:rsidRDefault="005028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D" w:rsidRPr="00760BBD">
          <w:rPr>
            <w:noProof/>
            <w:lang w:val="cs-CZ"/>
          </w:rPr>
          <w:t>6</w:t>
        </w:r>
        <w:r>
          <w:fldChar w:fldCharType="end"/>
        </w:r>
      </w:p>
    </w:sdtContent>
  </w:sdt>
  <w:p w:rsidR="00411EE5" w:rsidRDefault="00411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4B" w:rsidRDefault="006C674B" w:rsidP="00411EE5">
      <w:pPr>
        <w:spacing w:after="0" w:line="240" w:lineRule="auto"/>
      </w:pPr>
      <w:r>
        <w:separator/>
      </w:r>
    </w:p>
  </w:footnote>
  <w:footnote w:type="continuationSeparator" w:id="0">
    <w:p w:rsidR="006C674B" w:rsidRDefault="006C674B" w:rsidP="0041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51"/>
    <w:multiLevelType w:val="hybridMultilevel"/>
    <w:tmpl w:val="366A076C"/>
    <w:lvl w:ilvl="0" w:tplc="95D24116">
      <w:start w:val="1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C54BAD"/>
    <w:multiLevelType w:val="multilevel"/>
    <w:tmpl w:val="FF1A246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6665E9"/>
    <w:multiLevelType w:val="hybridMultilevel"/>
    <w:tmpl w:val="F9B664D2"/>
    <w:lvl w:ilvl="0" w:tplc="569AEB1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4FF6"/>
    <w:multiLevelType w:val="hybridMultilevel"/>
    <w:tmpl w:val="9B348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5118A"/>
    <w:multiLevelType w:val="hybridMultilevel"/>
    <w:tmpl w:val="1D3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5556B"/>
    <w:multiLevelType w:val="multilevel"/>
    <w:tmpl w:val="7F08E02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9CA21FA"/>
    <w:multiLevelType w:val="hybridMultilevel"/>
    <w:tmpl w:val="9A263122"/>
    <w:lvl w:ilvl="0" w:tplc="B314A7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13A5"/>
    <w:multiLevelType w:val="hybridMultilevel"/>
    <w:tmpl w:val="01383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4E3443"/>
    <w:multiLevelType w:val="hybridMultilevel"/>
    <w:tmpl w:val="84FE870A"/>
    <w:lvl w:ilvl="0" w:tplc="5762E3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7B5A"/>
    <w:multiLevelType w:val="hybridMultilevel"/>
    <w:tmpl w:val="EC8AEA28"/>
    <w:lvl w:ilvl="0" w:tplc="790423AC">
      <w:start w:val="1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069"/>
    <w:multiLevelType w:val="multilevel"/>
    <w:tmpl w:val="CA54A9A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58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C3609C"/>
    <w:multiLevelType w:val="hybridMultilevel"/>
    <w:tmpl w:val="30743706"/>
    <w:lvl w:ilvl="0" w:tplc="7EDC527E">
      <w:start w:val="2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E2769"/>
    <w:multiLevelType w:val="hybridMultilevel"/>
    <w:tmpl w:val="9904AC1E"/>
    <w:lvl w:ilvl="0" w:tplc="5BBA8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03602"/>
    <w:multiLevelType w:val="multilevel"/>
    <w:tmpl w:val="38E89F70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818202A"/>
    <w:multiLevelType w:val="multilevel"/>
    <w:tmpl w:val="540EF66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44D011B"/>
    <w:multiLevelType w:val="multilevel"/>
    <w:tmpl w:val="3EB8A07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8C00EE"/>
    <w:multiLevelType w:val="hybridMultilevel"/>
    <w:tmpl w:val="25AC8C18"/>
    <w:lvl w:ilvl="0" w:tplc="E496CD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B5D99"/>
    <w:multiLevelType w:val="multilevel"/>
    <w:tmpl w:val="10D4DF5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A72608"/>
    <w:multiLevelType w:val="hybridMultilevel"/>
    <w:tmpl w:val="7FF2F854"/>
    <w:lvl w:ilvl="0" w:tplc="F606C7E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F62C6"/>
    <w:multiLevelType w:val="hybridMultilevel"/>
    <w:tmpl w:val="3F6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E21766"/>
    <w:multiLevelType w:val="multilevel"/>
    <w:tmpl w:val="98E03B56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  <w:sz w:val="24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  <w:sz w:val="24"/>
      </w:rPr>
    </w:lvl>
    <w:lvl w:ilvl="3">
      <w:start w:val="30"/>
      <w:numFmt w:val="decimal"/>
      <w:lvlText w:val="%1.%2-%3.%4"/>
      <w:lvlJc w:val="left"/>
      <w:pPr>
        <w:ind w:left="2574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4CCE358C"/>
    <w:multiLevelType w:val="multilevel"/>
    <w:tmpl w:val="006EF062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  <w:i w:val="0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  <w:i w:val="0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  <w:i w:val="0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2">
    <w:nsid w:val="4D6C5BB3"/>
    <w:multiLevelType w:val="hybridMultilevel"/>
    <w:tmpl w:val="7FB47BBA"/>
    <w:lvl w:ilvl="0" w:tplc="E758C8B6">
      <w:start w:val="11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55698E"/>
    <w:multiLevelType w:val="multilevel"/>
    <w:tmpl w:val="9868720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08E16A5"/>
    <w:multiLevelType w:val="hybridMultilevel"/>
    <w:tmpl w:val="B074F0D0"/>
    <w:lvl w:ilvl="0" w:tplc="490A6A7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053AA"/>
    <w:multiLevelType w:val="hybridMultilevel"/>
    <w:tmpl w:val="F2B80934"/>
    <w:lvl w:ilvl="0" w:tplc="E20097C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274C3"/>
    <w:multiLevelType w:val="multilevel"/>
    <w:tmpl w:val="54B4D042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E924B3"/>
    <w:multiLevelType w:val="hybridMultilevel"/>
    <w:tmpl w:val="06E0FBB6"/>
    <w:lvl w:ilvl="0" w:tplc="F634C0A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20D00"/>
    <w:multiLevelType w:val="multilevel"/>
    <w:tmpl w:val="ECD65A5C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1E643DD"/>
    <w:multiLevelType w:val="multilevel"/>
    <w:tmpl w:val="59A47FF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7BC3496A"/>
    <w:multiLevelType w:val="multilevel"/>
    <w:tmpl w:val="6F78B2D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D74F5B"/>
    <w:multiLevelType w:val="multilevel"/>
    <w:tmpl w:val="4B545D36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9"/>
  </w:num>
  <w:num w:numId="5">
    <w:abstractNumId w:val="22"/>
  </w:num>
  <w:num w:numId="6">
    <w:abstractNumId w:val="15"/>
  </w:num>
  <w:num w:numId="7">
    <w:abstractNumId w:val="30"/>
  </w:num>
  <w:num w:numId="8">
    <w:abstractNumId w:val="26"/>
  </w:num>
  <w:num w:numId="9">
    <w:abstractNumId w:val="0"/>
  </w:num>
  <w:num w:numId="10">
    <w:abstractNumId w:val="25"/>
  </w:num>
  <w:num w:numId="11">
    <w:abstractNumId w:val="21"/>
  </w:num>
  <w:num w:numId="12">
    <w:abstractNumId w:val="5"/>
  </w:num>
  <w:num w:numId="13">
    <w:abstractNumId w:val="28"/>
  </w:num>
  <w:num w:numId="14">
    <w:abstractNumId w:val="17"/>
  </w:num>
  <w:num w:numId="15">
    <w:abstractNumId w:val="20"/>
  </w:num>
  <w:num w:numId="16">
    <w:abstractNumId w:val="10"/>
  </w:num>
  <w:num w:numId="17">
    <w:abstractNumId w:val="31"/>
  </w:num>
  <w:num w:numId="18">
    <w:abstractNumId w:val="24"/>
  </w:num>
  <w:num w:numId="19">
    <w:abstractNumId w:val="2"/>
  </w:num>
  <w:num w:numId="20">
    <w:abstractNumId w:val="6"/>
  </w:num>
  <w:num w:numId="21">
    <w:abstractNumId w:val="13"/>
  </w:num>
  <w:num w:numId="22">
    <w:abstractNumId w:val="14"/>
  </w:num>
  <w:num w:numId="23">
    <w:abstractNumId w:val="9"/>
  </w:num>
  <w:num w:numId="24">
    <w:abstractNumId w:val="23"/>
  </w:num>
  <w:num w:numId="25">
    <w:abstractNumId w:val="8"/>
  </w:num>
  <w:num w:numId="26">
    <w:abstractNumId w:val="16"/>
  </w:num>
  <w:num w:numId="27">
    <w:abstractNumId w:val="11"/>
  </w:num>
  <w:num w:numId="28">
    <w:abstractNumId w:val="7"/>
  </w:num>
  <w:num w:numId="29">
    <w:abstractNumId w:val="18"/>
  </w:num>
  <w:num w:numId="30">
    <w:abstractNumId w:val="19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E"/>
    <w:rsid w:val="00007AEB"/>
    <w:rsid w:val="00040365"/>
    <w:rsid w:val="00053708"/>
    <w:rsid w:val="000667C2"/>
    <w:rsid w:val="00095D61"/>
    <w:rsid w:val="000A59A1"/>
    <w:rsid w:val="000B139E"/>
    <w:rsid w:val="000B30C2"/>
    <w:rsid w:val="000C54E0"/>
    <w:rsid w:val="000D71B8"/>
    <w:rsid w:val="000F0FAD"/>
    <w:rsid w:val="000F51E6"/>
    <w:rsid w:val="000F576B"/>
    <w:rsid w:val="00102B3A"/>
    <w:rsid w:val="001065EC"/>
    <w:rsid w:val="00112E64"/>
    <w:rsid w:val="00125342"/>
    <w:rsid w:val="001259E8"/>
    <w:rsid w:val="00126564"/>
    <w:rsid w:val="001575BA"/>
    <w:rsid w:val="00173020"/>
    <w:rsid w:val="0018665F"/>
    <w:rsid w:val="00191722"/>
    <w:rsid w:val="00196667"/>
    <w:rsid w:val="001D4FB8"/>
    <w:rsid w:val="001F7C95"/>
    <w:rsid w:val="00202267"/>
    <w:rsid w:val="00217A89"/>
    <w:rsid w:val="00220C45"/>
    <w:rsid w:val="00231AC5"/>
    <w:rsid w:val="0023427B"/>
    <w:rsid w:val="00243242"/>
    <w:rsid w:val="00243864"/>
    <w:rsid w:val="00256FB1"/>
    <w:rsid w:val="002642AA"/>
    <w:rsid w:val="002970FF"/>
    <w:rsid w:val="002A6A8F"/>
    <w:rsid w:val="002B1B2E"/>
    <w:rsid w:val="002B70A7"/>
    <w:rsid w:val="002C005A"/>
    <w:rsid w:val="002D156F"/>
    <w:rsid w:val="002D3754"/>
    <w:rsid w:val="002D3C68"/>
    <w:rsid w:val="002E723D"/>
    <w:rsid w:val="00315A79"/>
    <w:rsid w:val="00317F83"/>
    <w:rsid w:val="003215EA"/>
    <w:rsid w:val="00343EA6"/>
    <w:rsid w:val="00346579"/>
    <w:rsid w:val="00347895"/>
    <w:rsid w:val="00355B7A"/>
    <w:rsid w:val="003621BB"/>
    <w:rsid w:val="00375EEA"/>
    <w:rsid w:val="0038215D"/>
    <w:rsid w:val="00390A4F"/>
    <w:rsid w:val="003939CE"/>
    <w:rsid w:val="003A0D3E"/>
    <w:rsid w:val="003A62CA"/>
    <w:rsid w:val="003B1AF0"/>
    <w:rsid w:val="003C40D5"/>
    <w:rsid w:val="003D15F6"/>
    <w:rsid w:val="003E71F8"/>
    <w:rsid w:val="003E7A10"/>
    <w:rsid w:val="00411EE5"/>
    <w:rsid w:val="0041371A"/>
    <w:rsid w:val="00432A67"/>
    <w:rsid w:val="00432B77"/>
    <w:rsid w:val="00437454"/>
    <w:rsid w:val="00440F33"/>
    <w:rsid w:val="00477CE1"/>
    <w:rsid w:val="00484918"/>
    <w:rsid w:val="00494087"/>
    <w:rsid w:val="00497591"/>
    <w:rsid w:val="004B374E"/>
    <w:rsid w:val="004C240F"/>
    <w:rsid w:val="00502134"/>
    <w:rsid w:val="00502883"/>
    <w:rsid w:val="00503222"/>
    <w:rsid w:val="00506269"/>
    <w:rsid w:val="00536931"/>
    <w:rsid w:val="005531FE"/>
    <w:rsid w:val="005552E5"/>
    <w:rsid w:val="0055646D"/>
    <w:rsid w:val="00571686"/>
    <w:rsid w:val="00574F05"/>
    <w:rsid w:val="00593870"/>
    <w:rsid w:val="005C3E91"/>
    <w:rsid w:val="005D2435"/>
    <w:rsid w:val="005D64BE"/>
    <w:rsid w:val="00615D04"/>
    <w:rsid w:val="00631090"/>
    <w:rsid w:val="0063326D"/>
    <w:rsid w:val="006362C6"/>
    <w:rsid w:val="006547C6"/>
    <w:rsid w:val="00671D99"/>
    <w:rsid w:val="006B640F"/>
    <w:rsid w:val="006C0014"/>
    <w:rsid w:val="006C1589"/>
    <w:rsid w:val="006C674B"/>
    <w:rsid w:val="006D5C01"/>
    <w:rsid w:val="00706270"/>
    <w:rsid w:val="007103D0"/>
    <w:rsid w:val="0071074A"/>
    <w:rsid w:val="00720221"/>
    <w:rsid w:val="00721A82"/>
    <w:rsid w:val="00735707"/>
    <w:rsid w:val="00746D4E"/>
    <w:rsid w:val="007538E7"/>
    <w:rsid w:val="0075485B"/>
    <w:rsid w:val="00760BBD"/>
    <w:rsid w:val="00770093"/>
    <w:rsid w:val="00774DFA"/>
    <w:rsid w:val="00776033"/>
    <w:rsid w:val="00797B59"/>
    <w:rsid w:val="007B7302"/>
    <w:rsid w:val="007E118E"/>
    <w:rsid w:val="007F328F"/>
    <w:rsid w:val="007F411C"/>
    <w:rsid w:val="00803BCC"/>
    <w:rsid w:val="00817791"/>
    <w:rsid w:val="008313A2"/>
    <w:rsid w:val="00836A48"/>
    <w:rsid w:val="008504D6"/>
    <w:rsid w:val="00852008"/>
    <w:rsid w:val="008539B4"/>
    <w:rsid w:val="00872166"/>
    <w:rsid w:val="0088355C"/>
    <w:rsid w:val="0088622D"/>
    <w:rsid w:val="008B1E0B"/>
    <w:rsid w:val="008C7402"/>
    <w:rsid w:val="008D3F20"/>
    <w:rsid w:val="008D41D5"/>
    <w:rsid w:val="008D6C30"/>
    <w:rsid w:val="008E26B5"/>
    <w:rsid w:val="008F41C7"/>
    <w:rsid w:val="00913860"/>
    <w:rsid w:val="009148E2"/>
    <w:rsid w:val="009423D8"/>
    <w:rsid w:val="0096395D"/>
    <w:rsid w:val="00967164"/>
    <w:rsid w:val="009713C8"/>
    <w:rsid w:val="009732EC"/>
    <w:rsid w:val="009936B4"/>
    <w:rsid w:val="009A52F2"/>
    <w:rsid w:val="009A77DD"/>
    <w:rsid w:val="009C142B"/>
    <w:rsid w:val="009C5441"/>
    <w:rsid w:val="009D10A1"/>
    <w:rsid w:val="009D698E"/>
    <w:rsid w:val="009F4EB6"/>
    <w:rsid w:val="00A010A2"/>
    <w:rsid w:val="00A01B3A"/>
    <w:rsid w:val="00A30707"/>
    <w:rsid w:val="00A31AA3"/>
    <w:rsid w:val="00A32B7E"/>
    <w:rsid w:val="00A35C44"/>
    <w:rsid w:val="00A85526"/>
    <w:rsid w:val="00AF3D20"/>
    <w:rsid w:val="00B15741"/>
    <w:rsid w:val="00B16960"/>
    <w:rsid w:val="00B33BD1"/>
    <w:rsid w:val="00B341CE"/>
    <w:rsid w:val="00B365ED"/>
    <w:rsid w:val="00B551FC"/>
    <w:rsid w:val="00B72EA1"/>
    <w:rsid w:val="00B840E1"/>
    <w:rsid w:val="00B91476"/>
    <w:rsid w:val="00BA520A"/>
    <w:rsid w:val="00BB7BA1"/>
    <w:rsid w:val="00BC60DD"/>
    <w:rsid w:val="00BF10ED"/>
    <w:rsid w:val="00C0035B"/>
    <w:rsid w:val="00C13E41"/>
    <w:rsid w:val="00C2192D"/>
    <w:rsid w:val="00C22B26"/>
    <w:rsid w:val="00C25ABE"/>
    <w:rsid w:val="00C55D49"/>
    <w:rsid w:val="00C62651"/>
    <w:rsid w:val="00C71826"/>
    <w:rsid w:val="00C86222"/>
    <w:rsid w:val="00C9445B"/>
    <w:rsid w:val="00CA4C1A"/>
    <w:rsid w:val="00CB2CDC"/>
    <w:rsid w:val="00CB2D44"/>
    <w:rsid w:val="00CD3DEB"/>
    <w:rsid w:val="00CE25B2"/>
    <w:rsid w:val="00CE7CCC"/>
    <w:rsid w:val="00D15365"/>
    <w:rsid w:val="00D3295E"/>
    <w:rsid w:val="00D54CE2"/>
    <w:rsid w:val="00D73876"/>
    <w:rsid w:val="00D73F1C"/>
    <w:rsid w:val="00D918FF"/>
    <w:rsid w:val="00D943C3"/>
    <w:rsid w:val="00DB6778"/>
    <w:rsid w:val="00DC0866"/>
    <w:rsid w:val="00DC0ED0"/>
    <w:rsid w:val="00DC329A"/>
    <w:rsid w:val="00DE1F12"/>
    <w:rsid w:val="00E020D2"/>
    <w:rsid w:val="00E02262"/>
    <w:rsid w:val="00E126DF"/>
    <w:rsid w:val="00E21B60"/>
    <w:rsid w:val="00E31A98"/>
    <w:rsid w:val="00E35B67"/>
    <w:rsid w:val="00E4584F"/>
    <w:rsid w:val="00E47966"/>
    <w:rsid w:val="00E67830"/>
    <w:rsid w:val="00E73C00"/>
    <w:rsid w:val="00E7798A"/>
    <w:rsid w:val="00E97104"/>
    <w:rsid w:val="00EA065E"/>
    <w:rsid w:val="00EA0821"/>
    <w:rsid w:val="00F33C39"/>
    <w:rsid w:val="00F43B19"/>
    <w:rsid w:val="00F45AAB"/>
    <w:rsid w:val="00F45E0E"/>
    <w:rsid w:val="00F57C5A"/>
    <w:rsid w:val="00F667A3"/>
    <w:rsid w:val="00F955A9"/>
    <w:rsid w:val="00F96F5B"/>
    <w:rsid w:val="00FA4FD6"/>
    <w:rsid w:val="00FA7636"/>
    <w:rsid w:val="00FC2043"/>
    <w:rsid w:val="00FC6CAF"/>
    <w:rsid w:val="00FD30A2"/>
    <w:rsid w:val="00FE4A0F"/>
    <w:rsid w:val="00FF338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164"/>
    <w:pPr>
      <w:spacing w:after="200" w:line="276" w:lineRule="auto"/>
    </w:pPr>
    <w:rPr>
      <w:rFonts w:cs="Calibr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1B2E"/>
    <w:pPr>
      <w:ind w:left="720"/>
    </w:pPr>
    <w:rPr>
      <w:rFonts w:eastAsia="Times New Roman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342"/>
    <w:rPr>
      <w:rFonts w:ascii="Tahoma" w:hAnsi="Tahoma" w:cs="Tahoma"/>
      <w:sz w:val="16"/>
      <w:szCs w:val="16"/>
      <w:lang w:val="en-GB" w:eastAsia="en-US"/>
    </w:rPr>
  </w:style>
  <w:style w:type="character" w:styleId="Siln">
    <w:name w:val="Strong"/>
    <w:basedOn w:val="Standardnpsmoodstavce"/>
    <w:uiPriority w:val="22"/>
    <w:qFormat/>
    <w:rsid w:val="002D3C6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EE5"/>
    <w:rPr>
      <w:rFonts w:cs="Calibr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EE5"/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164"/>
    <w:pPr>
      <w:spacing w:after="200" w:line="276" w:lineRule="auto"/>
    </w:pPr>
    <w:rPr>
      <w:rFonts w:cs="Calibr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1B2E"/>
    <w:pPr>
      <w:ind w:left="720"/>
    </w:pPr>
    <w:rPr>
      <w:rFonts w:eastAsia="Times New Roman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342"/>
    <w:rPr>
      <w:rFonts w:ascii="Tahoma" w:hAnsi="Tahoma" w:cs="Tahoma"/>
      <w:sz w:val="16"/>
      <w:szCs w:val="16"/>
      <w:lang w:val="en-GB" w:eastAsia="en-US"/>
    </w:rPr>
  </w:style>
  <w:style w:type="character" w:styleId="Siln">
    <w:name w:val="Strong"/>
    <w:basedOn w:val="Standardnpsmoodstavce"/>
    <w:uiPriority w:val="22"/>
    <w:qFormat/>
    <w:rsid w:val="002D3C6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EE5"/>
    <w:rPr>
      <w:rFonts w:cs="Calibr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EE5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7EB9-4719-4CA3-B2F1-29E659A3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Univerzita Palackého v Olomouci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Siskova Nadezda</dc:creator>
  <cp:lastModifiedBy>Siskova Nadezda</cp:lastModifiedBy>
  <cp:revision>2</cp:revision>
  <cp:lastPrinted>2017-04-11T08:54:00Z</cp:lastPrinted>
  <dcterms:created xsi:type="dcterms:W3CDTF">2017-04-11T08:58:00Z</dcterms:created>
  <dcterms:modified xsi:type="dcterms:W3CDTF">2017-04-11T08:58:00Z</dcterms:modified>
</cp:coreProperties>
</file>